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48837">
      <w:pPr>
        <w:rPr>
          <w:rFonts w:hint="eastAsia" w:eastAsia="仿宋" w:cs="仿宋"/>
          <w:snapToGrid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仿宋" w:cs="仿宋"/>
          <w:snapToGrid w:val="0"/>
          <w:kern w:val="0"/>
          <w:sz w:val="32"/>
          <w:szCs w:val="32"/>
        </w:rPr>
        <w:t>附件</w:t>
      </w:r>
      <w:r>
        <w:rPr>
          <w:rFonts w:hint="eastAsia" w:eastAsia="仿宋" w:cs="仿宋"/>
          <w:snapToGrid w:val="0"/>
          <w:kern w:val="0"/>
          <w:sz w:val="32"/>
          <w:szCs w:val="32"/>
          <w:lang w:eastAsia="zh-CN"/>
        </w:rPr>
        <w:t>：</w:t>
      </w:r>
    </w:p>
    <w:p w14:paraId="7AA3C4F9">
      <w:pPr>
        <w:rPr>
          <w:rFonts w:hint="eastAsia" w:eastAsia="仿宋" w:cs="仿宋"/>
          <w:snapToGrid w:val="0"/>
          <w:kern w:val="0"/>
          <w:sz w:val="32"/>
          <w:szCs w:val="32"/>
        </w:rPr>
      </w:pPr>
    </w:p>
    <w:p w14:paraId="28B2A04A"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  <w:t>吉林省科技创新中心建设方案</w:t>
      </w:r>
    </w:p>
    <w:p w14:paraId="7F6A70E5"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  <w:t>（提纲）</w:t>
      </w:r>
    </w:p>
    <w:p w14:paraId="3E349634">
      <w:pPr>
        <w:rPr>
          <w:rFonts w:hint="eastAsia" w:eastAsia="仿宋" w:cs="仿宋"/>
          <w:snapToGrid w:val="0"/>
          <w:kern w:val="0"/>
          <w:sz w:val="32"/>
          <w:szCs w:val="32"/>
        </w:rPr>
      </w:pPr>
    </w:p>
    <w:p w14:paraId="7AA6784D">
      <w:pPr>
        <w:rPr>
          <w:rFonts w:hint="eastAsia" w:eastAsia="仿宋" w:cs="仿宋"/>
          <w:snapToGrid w:val="0"/>
          <w:kern w:val="0"/>
          <w:sz w:val="32"/>
          <w:szCs w:val="32"/>
        </w:rPr>
      </w:pPr>
      <w:r>
        <w:rPr>
          <w:rFonts w:hint="eastAsia" w:eastAsia="仿宋" w:cs="仿宋"/>
          <w:snapToGrid w:val="0"/>
          <w:kern w:val="0"/>
          <w:sz w:val="32"/>
          <w:szCs w:val="32"/>
        </w:rPr>
        <w:t>一、中心名称、类型、推荐单位</w:t>
      </w:r>
    </w:p>
    <w:p w14:paraId="65EF96EB">
      <w:pPr>
        <w:rPr>
          <w:rFonts w:hint="eastAsia" w:eastAsia="仿宋" w:cs="仿宋"/>
          <w:snapToGrid w:val="0"/>
          <w:kern w:val="0"/>
          <w:sz w:val="32"/>
          <w:szCs w:val="32"/>
        </w:rPr>
      </w:pPr>
      <w:r>
        <w:rPr>
          <w:rFonts w:hint="eastAsia" w:eastAsia="仿宋" w:cs="仿宋"/>
          <w:snapToGrid w:val="0"/>
          <w:kern w:val="0"/>
          <w:sz w:val="32"/>
          <w:szCs w:val="32"/>
        </w:rPr>
        <w:t>二、建设背景及意义</w:t>
      </w:r>
    </w:p>
    <w:p w14:paraId="77A0299E">
      <w:pPr>
        <w:rPr>
          <w:rFonts w:hint="eastAsia" w:eastAsia="仿宋" w:cs="仿宋"/>
          <w:snapToGrid w:val="0"/>
          <w:kern w:val="0"/>
          <w:sz w:val="32"/>
          <w:szCs w:val="32"/>
        </w:rPr>
      </w:pPr>
      <w:r>
        <w:rPr>
          <w:rFonts w:hint="eastAsia" w:eastAsia="仿宋" w:cs="仿宋"/>
          <w:snapToGrid w:val="0"/>
          <w:kern w:val="0"/>
          <w:sz w:val="32"/>
          <w:szCs w:val="32"/>
        </w:rPr>
        <w:t>三、功能定位</w:t>
      </w:r>
    </w:p>
    <w:p w14:paraId="79C31636">
      <w:pPr>
        <w:rPr>
          <w:rFonts w:hint="eastAsia" w:eastAsia="仿宋" w:cs="仿宋"/>
          <w:snapToGrid w:val="0"/>
          <w:kern w:val="0"/>
          <w:sz w:val="32"/>
          <w:szCs w:val="32"/>
        </w:rPr>
      </w:pPr>
      <w:r>
        <w:rPr>
          <w:rFonts w:hint="eastAsia" w:eastAsia="仿宋" w:cs="仿宋"/>
          <w:snapToGrid w:val="0"/>
          <w:kern w:val="0"/>
          <w:sz w:val="32"/>
          <w:szCs w:val="32"/>
        </w:rPr>
        <w:t>四、建设目标和主要任务（到202</w:t>
      </w:r>
      <w:r>
        <w:rPr>
          <w:rFonts w:hint="eastAsia" w:eastAsia="仿宋" w:cs="仿宋"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" w:cs="仿宋"/>
          <w:snapToGrid w:val="0"/>
          <w:kern w:val="0"/>
          <w:sz w:val="32"/>
          <w:szCs w:val="32"/>
        </w:rPr>
        <w:t>年）</w:t>
      </w:r>
    </w:p>
    <w:p w14:paraId="7D59B4EA">
      <w:pPr>
        <w:rPr>
          <w:rFonts w:hint="eastAsia" w:eastAsia="仿宋" w:cs="仿宋"/>
          <w:snapToGrid w:val="0"/>
          <w:kern w:val="0"/>
          <w:sz w:val="32"/>
          <w:szCs w:val="32"/>
        </w:rPr>
      </w:pPr>
      <w:r>
        <w:rPr>
          <w:rFonts w:hint="eastAsia" w:eastAsia="仿宋" w:cs="仿宋"/>
          <w:snapToGrid w:val="0"/>
          <w:kern w:val="0"/>
          <w:sz w:val="32"/>
          <w:szCs w:val="32"/>
        </w:rPr>
        <w:t>五、研究方向、科学问题和主要研究内容</w:t>
      </w:r>
    </w:p>
    <w:p w14:paraId="676A6DF2">
      <w:pPr>
        <w:rPr>
          <w:rFonts w:hint="eastAsia" w:eastAsia="仿宋" w:cs="仿宋"/>
          <w:snapToGrid w:val="0"/>
          <w:kern w:val="0"/>
          <w:sz w:val="32"/>
          <w:szCs w:val="32"/>
        </w:rPr>
      </w:pPr>
      <w:r>
        <w:rPr>
          <w:rFonts w:hint="eastAsia" w:eastAsia="仿宋" w:cs="仿宋"/>
          <w:snapToGrid w:val="0"/>
          <w:kern w:val="0"/>
          <w:sz w:val="32"/>
          <w:szCs w:val="32"/>
        </w:rPr>
        <w:t>六、现有基础条件（机制、人才、场地、设备及科研等）</w:t>
      </w:r>
    </w:p>
    <w:p w14:paraId="00FDE562">
      <w:pPr>
        <w:rPr>
          <w:rFonts w:hint="eastAsia" w:eastAsia="仿宋" w:cs="仿宋"/>
          <w:snapToGrid w:val="0"/>
          <w:kern w:val="0"/>
          <w:sz w:val="32"/>
          <w:szCs w:val="32"/>
        </w:rPr>
      </w:pPr>
      <w:r>
        <w:rPr>
          <w:rFonts w:hint="eastAsia" w:eastAsia="仿宋" w:cs="仿宋"/>
          <w:snapToGrid w:val="0"/>
          <w:kern w:val="0"/>
          <w:sz w:val="32"/>
          <w:szCs w:val="32"/>
        </w:rPr>
        <w:t>七、已开展的科技成果转化情况</w:t>
      </w:r>
    </w:p>
    <w:p w14:paraId="6CDBA3D9">
      <w:pPr>
        <w:rPr>
          <w:rFonts w:hint="eastAsia" w:eastAsia="仿宋" w:cs="仿宋"/>
          <w:snapToGrid w:val="0"/>
          <w:kern w:val="0"/>
          <w:sz w:val="32"/>
          <w:szCs w:val="32"/>
        </w:rPr>
      </w:pPr>
      <w:r>
        <w:rPr>
          <w:rFonts w:hint="eastAsia" w:eastAsia="仿宋" w:cs="仿宋"/>
          <w:snapToGrid w:val="0"/>
          <w:kern w:val="0"/>
          <w:sz w:val="32"/>
          <w:szCs w:val="32"/>
        </w:rPr>
        <w:t>八、建设规划</w:t>
      </w:r>
    </w:p>
    <w:p w14:paraId="416FF2DE">
      <w:pPr>
        <w:rPr>
          <w:rFonts w:hint="eastAsia" w:eastAsia="仿宋" w:cs="仿宋"/>
          <w:snapToGrid w:val="0"/>
          <w:kern w:val="0"/>
          <w:sz w:val="32"/>
          <w:szCs w:val="32"/>
        </w:rPr>
      </w:pPr>
      <w:r>
        <w:rPr>
          <w:rFonts w:hint="eastAsia" w:eastAsia="仿宋" w:cs="仿宋"/>
          <w:snapToGrid w:val="0"/>
          <w:kern w:val="0"/>
          <w:sz w:val="32"/>
          <w:szCs w:val="32"/>
        </w:rPr>
        <w:t>九、经费投入与保障措施</w:t>
      </w:r>
    </w:p>
    <w:p w14:paraId="288AA053">
      <w:pPr>
        <w:rPr>
          <w:rFonts w:hint="eastAsia" w:eastAsia="仿宋" w:cs="仿宋"/>
          <w:snapToGrid w:val="0"/>
          <w:kern w:val="0"/>
          <w:sz w:val="32"/>
          <w:szCs w:val="32"/>
        </w:rPr>
      </w:pPr>
      <w:r>
        <w:rPr>
          <w:rFonts w:hint="eastAsia" w:eastAsia="仿宋" w:cs="仿宋"/>
          <w:snapToGrid w:val="0"/>
          <w:kern w:val="0"/>
          <w:sz w:val="32"/>
          <w:szCs w:val="32"/>
        </w:rPr>
        <w:t>十、年度工作计划安排（202</w:t>
      </w:r>
      <w:r>
        <w:rPr>
          <w:rFonts w:hint="eastAsia" w:eastAsia="仿宋" w:cs="仿宋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" w:cs="仿宋"/>
          <w:snapToGrid w:val="0"/>
          <w:kern w:val="0"/>
          <w:sz w:val="32"/>
          <w:szCs w:val="32"/>
        </w:rPr>
        <w:t>-202</w:t>
      </w:r>
      <w:r>
        <w:rPr>
          <w:rFonts w:hint="eastAsia" w:eastAsia="仿宋" w:cs="仿宋"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" w:cs="仿宋"/>
          <w:snapToGrid w:val="0"/>
          <w:kern w:val="0"/>
          <w:sz w:val="32"/>
          <w:szCs w:val="32"/>
        </w:rPr>
        <w:t>年）</w:t>
      </w:r>
    </w:p>
    <w:p w14:paraId="4FD36444">
      <w:pPr>
        <w:rPr>
          <w:rFonts w:eastAsia="仿宋" w:cs="仿宋"/>
          <w:snapToGrid w:val="0"/>
          <w:kern w:val="0"/>
          <w:sz w:val="32"/>
          <w:szCs w:val="32"/>
        </w:rPr>
      </w:pPr>
      <w:r>
        <w:rPr>
          <w:rFonts w:hint="eastAsia" w:eastAsia="仿宋" w:cs="仿宋"/>
          <w:snapToGrid w:val="0"/>
          <w:kern w:val="0"/>
          <w:sz w:val="32"/>
          <w:szCs w:val="32"/>
        </w:rPr>
        <w:t>十一、附件</w:t>
      </w:r>
    </w:p>
    <w:p w14:paraId="7A5A7B3B"/>
    <w:sectPr>
      <w:pgSz w:w="11906" w:h="16838"/>
      <w:pgMar w:top="2098" w:right="1474" w:bottom="1984" w:left="1587" w:header="851" w:footer="992" w:gutter="0"/>
      <w:cols w:space="72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43E40"/>
    <w:rsid w:val="3EAB0813"/>
    <w:rsid w:val="69FD78DC"/>
    <w:rsid w:val="DFFEA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169</Characters>
  <Lines>0</Lines>
  <Paragraphs>0</Paragraphs>
  <TotalTime>0</TotalTime>
  <ScaleCrop>false</ScaleCrop>
  <LinksUpToDate>false</LinksUpToDate>
  <CharactersWithSpaces>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笙.</cp:lastModifiedBy>
  <dcterms:modified xsi:type="dcterms:W3CDTF">2025-01-17T03:19:47Z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A8D1C98C20BC4C42B1D52241587104C0_13</vt:lpwstr>
  </property>
</Properties>
</file>