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D2" w:rsidRPr="000435D2" w:rsidRDefault="000435D2" w:rsidP="000435D2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洮南市发展和改革局202</w:t>
      </w:r>
      <w:r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4</w:t>
      </w:r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年政府信息公开工作</w:t>
      </w:r>
    </w:p>
    <w:p w:rsidR="000435D2" w:rsidRPr="000435D2" w:rsidRDefault="000435D2" w:rsidP="000435D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年度报告</w:t>
      </w:r>
    </w:p>
    <w:p w:rsidR="000435D2" w:rsidRPr="000435D2" w:rsidRDefault="000435D2" w:rsidP="000435D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35D2" w:rsidRPr="000435D2" w:rsidRDefault="000435D2" w:rsidP="000435D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0435D2">
        <w:rPr>
          <w:rFonts w:ascii="宋体" w:eastAsia="宋体" w:hAnsi="宋体" w:cs="Calibri"/>
          <w:color w:val="000000"/>
          <w:kern w:val="0"/>
          <w:sz w:val="24"/>
          <w:szCs w:val="24"/>
        </w:rPr>
        <w:t xml:space="preserve"> 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 xml:space="preserve">   </w:t>
      </w:r>
      <w:r w:rsidRPr="000435D2">
        <w:rPr>
          <w:rFonts w:ascii="宋体" w:eastAsia="宋体" w:hAnsi="宋体" w:cs="Calibri"/>
          <w:color w:val="000000"/>
          <w:kern w:val="0"/>
          <w:sz w:val="24"/>
          <w:szCs w:val="24"/>
        </w:rPr>
        <w:t>20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4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0435D2">
        <w:rPr>
          <w:rFonts w:ascii="宋体" w:eastAsia="宋体" w:hAnsi="宋体" w:cs="Calibri"/>
          <w:color w:val="000000"/>
          <w:kern w:val="0"/>
          <w:sz w:val="24"/>
          <w:szCs w:val="24"/>
        </w:rPr>
        <w:t>  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（一）组织机构逐步健全。根据市委，市政府实施政务公开工作的总部署和要求，我局结合实际开展工作，进一步调整和完善工作职责，形成</w:t>
      </w:r>
      <w:r w:rsidRPr="000435D2">
        <w:rPr>
          <w:rFonts w:ascii="宋体" w:eastAsia="宋体" w:hAnsi="宋体" w:cs="Calibri"/>
          <w:color w:val="000000"/>
          <w:kern w:val="0"/>
          <w:sz w:val="24"/>
          <w:szCs w:val="24"/>
        </w:rPr>
        <w:t>“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主要领导亲自抓，分管领导具体抓，职能部门抓落实</w:t>
      </w:r>
      <w:r w:rsidRPr="000435D2">
        <w:rPr>
          <w:rFonts w:ascii="宋体" w:eastAsia="宋体" w:hAnsi="宋体" w:cs="Calibri"/>
          <w:color w:val="000000"/>
          <w:kern w:val="0"/>
          <w:sz w:val="24"/>
          <w:szCs w:val="24"/>
        </w:rPr>
        <w:t>”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的工作格局，促进我局政务信息公开的有效落实。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0435D2">
        <w:rPr>
          <w:rFonts w:ascii="宋体" w:eastAsia="宋体" w:hAnsi="宋体" w:cs="Calibri"/>
          <w:color w:val="000000"/>
          <w:kern w:val="0"/>
          <w:sz w:val="24"/>
          <w:szCs w:val="24"/>
        </w:rPr>
        <w:t>  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 w:rsidR="000435D2" w:rsidRPr="000435D2" w:rsidRDefault="000435D2" w:rsidP="000435D2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2127"/>
        <w:gridCol w:w="1947"/>
        <w:gridCol w:w="1881"/>
      </w:tblGrid>
      <w:tr w:rsidR="000435D2" w:rsidRPr="000435D2" w:rsidTr="00A069AE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435D2" w:rsidRPr="000435D2" w:rsidTr="00A069AE">
        <w:trPr>
          <w:trHeight w:val="882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0435D2">
              <w:rPr>
                <w:rFonts w:ascii="宋体" w:eastAsia="宋体" w:hAnsi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</w:t>
            </w:r>
            <w:r w:rsidRPr="000435D2">
              <w:rPr>
                <w:rFonts w:ascii="宋体" w:eastAsia="宋体" w:hAnsi="宋体" w:cs="宋体"/>
                <w:kern w:val="0"/>
                <w:sz w:val="20"/>
                <w:szCs w:val="20"/>
              </w:rPr>
              <w:t>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0435D2" w:rsidRPr="000435D2" w:rsidTr="00A069AE">
        <w:trPr>
          <w:trHeight w:val="523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71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0435D2" w:rsidRPr="000435D2" w:rsidTr="00A069AE">
        <w:trPr>
          <w:trHeight w:val="634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435D2" w:rsidRPr="000435D2" w:rsidTr="00A069AE">
        <w:trPr>
          <w:trHeight w:val="528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435D2" w:rsidRPr="000435D2" w:rsidTr="00A069AE">
        <w:trPr>
          <w:trHeight w:val="634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435D2" w:rsidRPr="000435D2" w:rsidTr="00A069AE">
        <w:trPr>
          <w:trHeight w:val="43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09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435D2" w:rsidRPr="000435D2" w:rsidTr="00A069AE">
        <w:trPr>
          <w:trHeight w:val="270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435D2" w:rsidRPr="000435D2" w:rsidTr="00A069AE">
        <w:trPr>
          <w:trHeight w:val="551"/>
          <w:jc w:val="center"/>
        </w:trPr>
        <w:tc>
          <w:tcPr>
            <w:tcW w:w="2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0435D2" w:rsidRPr="000435D2" w:rsidRDefault="000435D2" w:rsidP="000435D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35D2" w:rsidRPr="000435D2" w:rsidRDefault="000435D2" w:rsidP="000435D2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855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0435D2" w:rsidRPr="000435D2" w:rsidTr="00A069AE"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435D2" w:rsidRPr="000435D2" w:rsidTr="00A069AE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</w:t>
            </w:r>
          </w:p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然</w:t>
            </w:r>
          </w:p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435D2" w:rsidRPr="000435D2" w:rsidTr="00A069AE">
        <w:trPr>
          <w:jc w:val="center"/>
        </w:trPr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35D2" w:rsidRPr="000435D2" w:rsidTr="00A069AE">
        <w:trPr>
          <w:trHeight w:val="46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31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383"/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0435D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435D2" w:rsidRPr="000435D2" w:rsidTr="00A069AE">
        <w:trPr>
          <w:trHeight w:val="408"/>
          <w:jc w:val="center"/>
        </w:trPr>
        <w:tc>
          <w:tcPr>
            <w:tcW w:w="38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0435D2" w:rsidRPr="000435D2" w:rsidRDefault="000435D2" w:rsidP="000435D2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35D2" w:rsidRPr="000435D2" w:rsidRDefault="000435D2" w:rsidP="000435D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0435D2" w:rsidRPr="000435D2" w:rsidTr="00A069A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435D2" w:rsidRPr="000435D2" w:rsidTr="00A069A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435D2" w:rsidRPr="000435D2" w:rsidTr="00A069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35D2" w:rsidRPr="000435D2" w:rsidRDefault="000435D2" w:rsidP="000435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435D2" w:rsidRPr="000435D2" w:rsidTr="00A069AE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5D2" w:rsidRPr="000435D2" w:rsidRDefault="000435D2" w:rsidP="000435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435D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0435D2" w:rsidRPr="000435D2" w:rsidRDefault="000435D2" w:rsidP="000435D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35D2" w:rsidRPr="000435D2" w:rsidRDefault="000435D2" w:rsidP="000435D2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0435D2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存在的主要问题及改进情况</w:t>
      </w:r>
    </w:p>
    <w:p w:rsidR="000435D2" w:rsidRPr="000435D2" w:rsidRDefault="000435D2" w:rsidP="000435D2">
      <w:pPr>
        <w:widowControl/>
        <w:numPr>
          <w:ilvl w:val="0"/>
          <w:numId w:val="2"/>
        </w:numPr>
        <w:shd w:val="clear" w:color="auto" w:fill="FFFFFF"/>
        <w:wordWrap w:val="0"/>
        <w:spacing w:line="600" w:lineRule="atLeast"/>
        <w:ind w:firstLineChars="100" w:firstLine="24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0435D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存在的问题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0435D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虽然我局在政务信息公开方面做了一些工作，也取得了一定成绩，但与市政府的要求还存在一定的距离，主要表现在相关的工作机制和制度还需进一步</w:t>
      </w:r>
      <w:r w:rsidRPr="000435D2"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lastRenderedPageBreak/>
        <w:t>完善，创造性开展政务信息公开的方法还不够多，信息公开形式仍需不断拓展等。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jc w:val="left"/>
        <w:rPr>
          <w:rFonts w:ascii="Calibri" w:eastAsia="宋体" w:hAnsi="Calibri" w:cs="Calibri"/>
          <w:color w:val="000000"/>
          <w:kern w:val="0"/>
          <w:sz w:val="20"/>
          <w:szCs w:val="20"/>
        </w:rPr>
      </w:pPr>
      <w:r w:rsidRPr="000435D2">
        <w:rPr>
          <w:rFonts w:ascii="Calibri" w:eastAsia="宋体" w:hAnsi="Calibri" w:cs="Calibri"/>
          <w:color w:val="000000"/>
          <w:kern w:val="0"/>
          <w:sz w:val="24"/>
          <w:szCs w:val="24"/>
        </w:rPr>
        <w:t>      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（二）改进措施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0435D2">
        <w:rPr>
          <w:rFonts w:ascii="Calibri" w:eastAsia="宋体" w:hAnsi="Calibri" w:cs="Calibri"/>
          <w:color w:val="000000"/>
          <w:kern w:val="0"/>
          <w:sz w:val="24"/>
          <w:szCs w:val="24"/>
        </w:rPr>
        <w:t>        </w:t>
      </w:r>
      <w:r w:rsidRPr="000435D2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公开信息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</w:p>
    <w:p w:rsidR="000435D2" w:rsidRPr="000435D2" w:rsidRDefault="000435D2" w:rsidP="000435D2">
      <w:pPr>
        <w:widowControl/>
        <w:shd w:val="clear" w:color="auto" w:fill="FFFFFF"/>
        <w:wordWrap w:val="0"/>
        <w:spacing w:line="600" w:lineRule="atLeast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:rsidR="000435D2" w:rsidRPr="000435D2" w:rsidRDefault="000435D2" w:rsidP="000435D2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0435D2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</w:p>
    <w:p w:rsidR="000435D2" w:rsidRPr="000435D2" w:rsidRDefault="000435D2" w:rsidP="000435D2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0435D2" w:rsidRPr="000435D2" w:rsidRDefault="000435D2" w:rsidP="000435D2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 w:rsidRPr="000435D2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</w:t>
      </w:r>
      <w:r w:rsidRPr="000435D2">
        <w:rPr>
          <w:rFonts w:ascii="宋体" w:eastAsia="宋体" w:hAnsi="宋体" w:cs="宋体" w:hint="eastAsia"/>
          <w:sz w:val="24"/>
          <w:szCs w:val="24"/>
        </w:rPr>
        <w:t xml:space="preserve">      洮南市发展和改革局</w:t>
      </w:r>
    </w:p>
    <w:p w:rsidR="000435D2" w:rsidRPr="000435D2" w:rsidRDefault="000435D2" w:rsidP="000435D2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 w:rsidRPr="000435D2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202</w:t>
      </w:r>
      <w:r>
        <w:rPr>
          <w:rFonts w:ascii="宋体" w:eastAsia="宋体" w:hAnsi="宋体" w:cs="宋体"/>
          <w:sz w:val="24"/>
          <w:szCs w:val="24"/>
        </w:rPr>
        <w:t>4</w:t>
      </w:r>
      <w:r w:rsidRPr="000435D2">
        <w:rPr>
          <w:rFonts w:ascii="宋体" w:eastAsia="宋体" w:hAnsi="宋体" w:cs="宋体" w:hint="eastAsia"/>
          <w:sz w:val="24"/>
          <w:szCs w:val="24"/>
        </w:rPr>
        <w:t>年</w:t>
      </w:r>
      <w:r w:rsidRPr="000435D2">
        <w:rPr>
          <w:rFonts w:ascii="宋体" w:eastAsia="宋体" w:hAnsi="宋体" w:cs="宋体"/>
          <w:sz w:val="24"/>
          <w:szCs w:val="24"/>
        </w:rPr>
        <w:t>12</w:t>
      </w:r>
      <w:r w:rsidRPr="000435D2"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30</w:t>
      </w:r>
      <w:r w:rsidRPr="000435D2">
        <w:rPr>
          <w:rFonts w:ascii="宋体" w:eastAsia="宋体" w:hAnsi="宋体" w:cs="宋体" w:hint="eastAsia"/>
          <w:sz w:val="24"/>
          <w:szCs w:val="24"/>
        </w:rPr>
        <w:t>日</w:t>
      </w:r>
    </w:p>
    <w:p w:rsidR="00A172D1" w:rsidRPr="000435D2" w:rsidRDefault="00A172D1"/>
    <w:bookmarkEnd w:id="0"/>
    <w:p w:rsidR="008325C0" w:rsidRPr="000435D2" w:rsidRDefault="008325C0"/>
    <w:sectPr w:rsidR="008325C0" w:rsidRPr="000435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DC" w:rsidRDefault="00DE02DC" w:rsidP="008325C0">
      <w:r>
        <w:separator/>
      </w:r>
    </w:p>
  </w:endnote>
  <w:endnote w:type="continuationSeparator" w:id="0">
    <w:p w:rsidR="00DE02DC" w:rsidRDefault="00DE02DC" w:rsidP="0083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DC" w:rsidRDefault="00DE02DC" w:rsidP="008325C0">
      <w:r>
        <w:separator/>
      </w:r>
    </w:p>
  </w:footnote>
  <w:footnote w:type="continuationSeparator" w:id="0">
    <w:p w:rsidR="00DE02DC" w:rsidRDefault="00DE02DC" w:rsidP="0083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DC97F2"/>
    <w:multiLevelType w:val="singleLevel"/>
    <w:tmpl w:val="D7DC97F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FC75E76"/>
    <w:multiLevelType w:val="singleLevel"/>
    <w:tmpl w:val="EFC75E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2"/>
    <w:rsid w:val="000435D2"/>
    <w:rsid w:val="008325C0"/>
    <w:rsid w:val="00A172D1"/>
    <w:rsid w:val="00D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72E69-DF19-4AE9-8073-3F37C0FB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5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5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2</cp:revision>
  <dcterms:created xsi:type="dcterms:W3CDTF">2025-01-07T08:44:00Z</dcterms:created>
  <dcterms:modified xsi:type="dcterms:W3CDTF">2025-01-07T09:02:00Z</dcterms:modified>
</cp:coreProperties>
</file>