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rPr>
          <w:rFonts w:ascii="黑体" w:hAnsi="黑体" w:eastAsia="黑体"/>
          <w:sz w:val="32"/>
          <w:szCs w:val="32"/>
        </w:rPr>
      </w:pPr>
      <w:r>
        <w:rPr>
          <w:rFonts w:hint="eastAsia" w:ascii="黑体" w:hAnsi="黑体" w:eastAsia="黑体"/>
          <w:sz w:val="32"/>
          <w:szCs w:val="32"/>
        </w:rPr>
        <w:t>附件1</w:t>
      </w:r>
    </w:p>
    <w:p>
      <w:pPr>
        <w:spacing w:line="560" w:lineRule="atLeast"/>
        <w:rPr>
          <w:rFonts w:ascii="黑体" w:hAnsi="黑体" w:eastAsia="黑体"/>
          <w:sz w:val="32"/>
          <w:szCs w:val="32"/>
        </w:rPr>
      </w:pPr>
      <w:bookmarkStart w:id="0" w:name="_GoBack"/>
      <w:bookmarkEnd w:id="0"/>
    </w:p>
    <w:p>
      <w:pPr>
        <w:spacing w:line="560" w:lineRule="atLeast"/>
        <w:jc w:val="center"/>
        <w:rPr>
          <w:rFonts w:hint="eastAsia"/>
          <w:b/>
          <w:sz w:val="44"/>
          <w:szCs w:val="44"/>
        </w:rPr>
      </w:pPr>
      <w:r>
        <w:rPr>
          <w:rFonts w:hint="eastAsia"/>
          <w:b/>
          <w:sz w:val="44"/>
          <w:szCs w:val="44"/>
        </w:rPr>
        <w:t>洮南市节水型社会达标建设</w:t>
      </w:r>
    </w:p>
    <w:p>
      <w:pPr>
        <w:spacing w:line="560" w:lineRule="atLeast"/>
        <w:jc w:val="center"/>
        <w:rPr>
          <w:b/>
          <w:sz w:val="44"/>
          <w:szCs w:val="44"/>
        </w:rPr>
      </w:pPr>
      <w:r>
        <w:rPr>
          <w:rFonts w:hint="eastAsia"/>
          <w:b/>
          <w:sz w:val="44"/>
          <w:szCs w:val="44"/>
        </w:rPr>
        <w:t>领导小组成员名单</w:t>
      </w:r>
    </w:p>
    <w:p>
      <w:pPr>
        <w:spacing w:line="560" w:lineRule="atLeast"/>
        <w:rPr>
          <w:sz w:val="32"/>
          <w:szCs w:val="32"/>
        </w:rPr>
      </w:pPr>
    </w:p>
    <w:p>
      <w:pPr>
        <w:spacing w:line="560" w:lineRule="atLeast"/>
        <w:ind w:firstLine="800" w:firstLineChars="250"/>
        <w:rPr>
          <w:rFonts w:ascii="仿宋_GB2312" w:eastAsia="仿宋_GB2312"/>
          <w:sz w:val="32"/>
          <w:szCs w:val="32"/>
        </w:rPr>
      </w:pPr>
      <w:r>
        <w:rPr>
          <w:rFonts w:hint="eastAsia" w:ascii="仿宋_GB2312" w:eastAsia="仿宋_GB2312"/>
          <w:sz w:val="32"/>
          <w:szCs w:val="32"/>
        </w:rPr>
        <w:t>组  长：王爱娟    市政府副市长</w:t>
      </w:r>
    </w:p>
    <w:p>
      <w:pPr>
        <w:spacing w:line="560" w:lineRule="atLeast"/>
        <w:ind w:firstLine="800" w:firstLineChars="250"/>
        <w:rPr>
          <w:rFonts w:ascii="仿宋_GB2312" w:eastAsia="仿宋_GB2312"/>
          <w:sz w:val="32"/>
          <w:szCs w:val="32"/>
        </w:rPr>
      </w:pPr>
      <w:r>
        <w:rPr>
          <w:rFonts w:hint="eastAsia" w:ascii="仿宋_GB2312" w:eastAsia="仿宋_GB2312"/>
          <w:sz w:val="32"/>
          <w:szCs w:val="32"/>
        </w:rPr>
        <w:t>副组长：樊宝成    市水利局局长</w:t>
      </w:r>
    </w:p>
    <w:p>
      <w:pPr>
        <w:spacing w:line="560" w:lineRule="atLeast"/>
        <w:ind w:firstLine="2080" w:firstLineChars="650"/>
        <w:rPr>
          <w:rFonts w:ascii="仿宋_GB2312" w:eastAsia="仿宋_GB2312"/>
          <w:sz w:val="32"/>
          <w:szCs w:val="32"/>
        </w:rPr>
      </w:pPr>
      <w:r>
        <w:rPr>
          <w:rFonts w:hint="eastAsia" w:ascii="仿宋_GB2312" w:eastAsia="仿宋_GB2312"/>
          <w:sz w:val="32"/>
          <w:szCs w:val="32"/>
        </w:rPr>
        <w:t>张洪波    市督查指挥中心主任</w:t>
      </w:r>
    </w:p>
    <w:p>
      <w:pPr>
        <w:spacing w:line="560" w:lineRule="atLeast"/>
        <w:ind w:firstLine="2080" w:firstLineChars="650"/>
        <w:rPr>
          <w:rFonts w:ascii="仿宋_GB2312" w:eastAsia="仿宋_GB2312"/>
          <w:sz w:val="32"/>
          <w:szCs w:val="32"/>
        </w:rPr>
      </w:pPr>
      <w:r>
        <w:rPr>
          <w:rFonts w:hint="eastAsia" w:ascii="仿宋_GB2312" w:eastAsia="仿宋_GB2312"/>
          <w:sz w:val="32"/>
          <w:szCs w:val="32"/>
        </w:rPr>
        <w:t>刘凤才    市委宣传部副部长</w:t>
      </w:r>
    </w:p>
    <w:p>
      <w:pPr>
        <w:spacing w:line="560" w:lineRule="atLeast"/>
        <w:ind w:firstLine="800" w:firstLineChars="250"/>
        <w:rPr>
          <w:rFonts w:ascii="仿宋_GB2312" w:eastAsia="仿宋_GB2312"/>
          <w:sz w:val="32"/>
          <w:szCs w:val="32"/>
        </w:rPr>
      </w:pPr>
      <w:r>
        <w:rPr>
          <w:rFonts w:hint="eastAsia" w:ascii="仿宋_GB2312" w:eastAsia="仿宋_GB2312"/>
          <w:sz w:val="32"/>
          <w:szCs w:val="32"/>
        </w:rPr>
        <w:t>成  员：赵俊杰    市住建局局长</w:t>
      </w:r>
    </w:p>
    <w:p>
      <w:pPr>
        <w:spacing w:line="560" w:lineRule="atLeast"/>
        <w:rPr>
          <w:rFonts w:ascii="仿宋_GB2312" w:eastAsia="仿宋_GB2312"/>
          <w:sz w:val="32"/>
          <w:szCs w:val="32"/>
        </w:rPr>
      </w:pPr>
      <w:r>
        <w:rPr>
          <w:rFonts w:hint="eastAsia" w:ascii="仿宋_GB2312" w:eastAsia="仿宋_GB2312"/>
          <w:sz w:val="32"/>
          <w:szCs w:val="32"/>
        </w:rPr>
        <w:t xml:space="preserve">             张文举    市发改局局长</w:t>
      </w:r>
    </w:p>
    <w:p>
      <w:pPr>
        <w:spacing w:line="560" w:lineRule="atLeast"/>
        <w:ind w:firstLine="2080" w:firstLineChars="650"/>
        <w:rPr>
          <w:rFonts w:ascii="仿宋_GB2312" w:eastAsia="仿宋_GB2312"/>
          <w:sz w:val="32"/>
          <w:szCs w:val="32"/>
        </w:rPr>
      </w:pPr>
      <w:r>
        <w:rPr>
          <w:rFonts w:hint="eastAsia" w:ascii="仿宋_GB2312" w:eastAsia="仿宋_GB2312"/>
          <w:sz w:val="32"/>
          <w:szCs w:val="32"/>
        </w:rPr>
        <w:t>陈铁强    市财政局局长</w:t>
      </w:r>
    </w:p>
    <w:p>
      <w:pPr>
        <w:spacing w:line="560" w:lineRule="atLeast"/>
        <w:ind w:firstLine="2080" w:firstLineChars="650"/>
        <w:rPr>
          <w:rFonts w:ascii="仿宋_GB2312" w:eastAsia="仿宋_GB2312"/>
          <w:sz w:val="32"/>
          <w:szCs w:val="32"/>
        </w:rPr>
      </w:pPr>
      <w:r>
        <w:rPr>
          <w:rFonts w:hint="eastAsia" w:ascii="仿宋_GB2312" w:eastAsia="仿宋_GB2312"/>
          <w:sz w:val="32"/>
          <w:szCs w:val="32"/>
        </w:rPr>
        <w:t>王  义    市工信局局长</w:t>
      </w:r>
    </w:p>
    <w:p>
      <w:pPr>
        <w:spacing w:line="560" w:lineRule="atLeast"/>
        <w:ind w:firstLine="2080" w:firstLineChars="650"/>
        <w:rPr>
          <w:rFonts w:ascii="仿宋_GB2312" w:eastAsia="仿宋_GB2312"/>
          <w:sz w:val="32"/>
          <w:szCs w:val="32"/>
        </w:rPr>
      </w:pPr>
      <w:r>
        <w:rPr>
          <w:rFonts w:hint="eastAsia" w:ascii="仿宋_GB2312" w:eastAsia="仿宋_GB2312"/>
          <w:sz w:val="32"/>
          <w:szCs w:val="32"/>
        </w:rPr>
        <w:t>王  晔    市教育局局长</w:t>
      </w:r>
    </w:p>
    <w:p>
      <w:pPr>
        <w:spacing w:line="560" w:lineRule="atLeast"/>
        <w:ind w:firstLine="2080" w:firstLineChars="650"/>
        <w:rPr>
          <w:rFonts w:ascii="仿宋_GB2312" w:eastAsia="仿宋_GB2312"/>
          <w:sz w:val="32"/>
          <w:szCs w:val="32"/>
        </w:rPr>
      </w:pPr>
      <w:r>
        <w:rPr>
          <w:rFonts w:hint="eastAsia" w:ascii="仿宋_GB2312" w:eastAsia="仿宋_GB2312"/>
          <w:sz w:val="32"/>
          <w:szCs w:val="32"/>
        </w:rPr>
        <w:t>韩路平    市卫健局局长</w:t>
      </w:r>
    </w:p>
    <w:p>
      <w:pPr>
        <w:spacing w:line="560" w:lineRule="atLeast"/>
        <w:ind w:firstLine="2080" w:firstLineChars="650"/>
        <w:rPr>
          <w:rFonts w:ascii="仿宋_GB2312" w:eastAsia="仿宋_GB2312"/>
          <w:sz w:val="32"/>
          <w:szCs w:val="32"/>
        </w:rPr>
      </w:pPr>
      <w:r>
        <w:rPr>
          <w:rFonts w:hint="eastAsia" w:ascii="仿宋_GB2312" w:eastAsia="仿宋_GB2312"/>
          <w:sz w:val="32"/>
          <w:szCs w:val="32"/>
        </w:rPr>
        <w:t>高  明    市林草局局长</w:t>
      </w:r>
    </w:p>
    <w:p>
      <w:pPr>
        <w:spacing w:line="560" w:lineRule="atLeast"/>
        <w:ind w:firstLine="2080" w:firstLineChars="650"/>
        <w:rPr>
          <w:rFonts w:ascii="仿宋_GB2312" w:eastAsia="仿宋_GB2312"/>
          <w:sz w:val="32"/>
          <w:szCs w:val="32"/>
        </w:rPr>
      </w:pPr>
      <w:r>
        <w:rPr>
          <w:rFonts w:hint="eastAsia" w:ascii="仿宋_GB2312" w:eastAsia="仿宋_GB2312"/>
          <w:sz w:val="32"/>
          <w:szCs w:val="32"/>
        </w:rPr>
        <w:t>毛春风    市市监局局长</w:t>
      </w:r>
    </w:p>
    <w:p>
      <w:pPr>
        <w:spacing w:line="560" w:lineRule="atLeast"/>
        <w:ind w:firstLine="2080" w:firstLineChars="650"/>
        <w:rPr>
          <w:rFonts w:hint="eastAsia" w:ascii="仿宋_GB2312" w:eastAsia="仿宋_GB2312"/>
          <w:sz w:val="32"/>
          <w:szCs w:val="32"/>
        </w:rPr>
      </w:pPr>
      <w:r>
        <w:rPr>
          <w:rFonts w:hint="eastAsia" w:ascii="仿宋_GB2312" w:eastAsia="仿宋_GB2312"/>
          <w:sz w:val="32"/>
          <w:szCs w:val="32"/>
        </w:rPr>
        <w:t>丁长欣    市城管局局长</w:t>
      </w:r>
    </w:p>
    <w:p>
      <w:pPr>
        <w:spacing w:line="560" w:lineRule="atLeast"/>
        <w:ind w:firstLine="2080" w:firstLineChars="650"/>
        <w:rPr>
          <w:rFonts w:hint="eastAsia" w:ascii="仿宋_GB2312" w:eastAsia="仿宋_GB2312"/>
          <w:sz w:val="32"/>
          <w:szCs w:val="32"/>
        </w:rPr>
      </w:pPr>
      <w:r>
        <w:rPr>
          <w:rFonts w:hint="eastAsia" w:ascii="仿宋_GB2312" w:eastAsia="仿宋_GB2312"/>
          <w:sz w:val="32"/>
          <w:szCs w:val="32"/>
        </w:rPr>
        <w:t>于延春    市文广旅局局长</w:t>
      </w:r>
    </w:p>
    <w:p>
      <w:pPr>
        <w:spacing w:line="560" w:lineRule="atLeast"/>
        <w:ind w:firstLine="2080" w:firstLineChars="650"/>
        <w:rPr>
          <w:rFonts w:ascii="仿宋_GB2312" w:eastAsia="仿宋_GB2312"/>
          <w:sz w:val="32"/>
          <w:szCs w:val="32"/>
        </w:rPr>
      </w:pPr>
      <w:r>
        <w:rPr>
          <w:rFonts w:hint="eastAsia" w:ascii="仿宋_GB2312" w:eastAsia="仿宋_GB2312"/>
          <w:sz w:val="32"/>
          <w:szCs w:val="32"/>
        </w:rPr>
        <w:t>鲁延臣    市自然资源局局长</w:t>
      </w:r>
    </w:p>
    <w:p>
      <w:pPr>
        <w:spacing w:line="560" w:lineRule="atLeast"/>
        <w:ind w:left="4955" w:leftChars="988" w:hanging="2880" w:hangingChars="900"/>
        <w:rPr>
          <w:rFonts w:hint="eastAsia" w:ascii="仿宋_GB2312" w:eastAsia="仿宋_GB2312"/>
          <w:sz w:val="32"/>
          <w:szCs w:val="32"/>
        </w:rPr>
      </w:pPr>
      <w:r>
        <w:rPr>
          <w:rFonts w:hint="eastAsia" w:ascii="仿宋_GB2312" w:eastAsia="仿宋_GB2312"/>
          <w:sz w:val="32"/>
          <w:szCs w:val="32"/>
        </w:rPr>
        <w:t>赵伟民    白城市生态环境局洮南市分局局长</w:t>
      </w:r>
    </w:p>
    <w:p>
      <w:pPr>
        <w:spacing w:line="560" w:lineRule="atLeast"/>
        <w:ind w:firstLine="2080" w:firstLineChars="650"/>
        <w:rPr>
          <w:rFonts w:hint="eastAsia" w:ascii="仿宋_GB2312" w:eastAsia="仿宋_GB2312"/>
          <w:sz w:val="32"/>
          <w:szCs w:val="32"/>
        </w:rPr>
      </w:pPr>
      <w:r>
        <w:rPr>
          <w:rFonts w:hint="eastAsia" w:ascii="仿宋_GB2312" w:eastAsia="仿宋_GB2312"/>
          <w:sz w:val="32"/>
          <w:szCs w:val="32"/>
        </w:rPr>
        <w:t>刘  洋    市机关事务服务中心主任</w:t>
      </w:r>
    </w:p>
    <w:p>
      <w:pPr>
        <w:spacing w:line="560" w:lineRule="atLeast"/>
        <w:ind w:firstLine="2080" w:firstLineChars="650"/>
        <w:rPr>
          <w:rFonts w:hint="eastAsia" w:ascii="仿宋_GB2312" w:eastAsia="仿宋_GB2312"/>
          <w:sz w:val="32"/>
          <w:szCs w:val="32"/>
        </w:rPr>
      </w:pPr>
      <w:r>
        <w:rPr>
          <w:rFonts w:hint="eastAsia" w:ascii="仿宋_GB2312" w:eastAsia="仿宋_GB2312"/>
          <w:sz w:val="32"/>
          <w:szCs w:val="32"/>
        </w:rPr>
        <w:t>程  贵    市融媒体中心主任</w:t>
      </w:r>
    </w:p>
    <w:p>
      <w:pPr>
        <w:spacing w:line="560" w:lineRule="atLeast"/>
        <w:ind w:firstLine="2080" w:firstLineChars="650"/>
        <w:rPr>
          <w:rFonts w:hint="eastAsia" w:ascii="仿宋_GB2312" w:eastAsia="仿宋_GB2312"/>
          <w:sz w:val="32"/>
          <w:szCs w:val="32"/>
        </w:rPr>
      </w:pPr>
      <w:r>
        <w:rPr>
          <w:rFonts w:hint="eastAsia" w:ascii="仿宋_GB2312" w:eastAsia="仿宋_GB2312"/>
          <w:sz w:val="32"/>
          <w:szCs w:val="32"/>
        </w:rPr>
        <w:t>黄金发    市公安局常务副局长</w:t>
      </w:r>
    </w:p>
    <w:p>
      <w:pPr>
        <w:spacing w:line="560" w:lineRule="atLeast"/>
        <w:ind w:firstLine="2080" w:firstLineChars="650"/>
        <w:rPr>
          <w:rFonts w:ascii="仿宋_GB2312" w:eastAsia="仿宋_GB2312"/>
          <w:sz w:val="32"/>
          <w:szCs w:val="32"/>
        </w:rPr>
      </w:pPr>
      <w:r>
        <w:rPr>
          <w:rFonts w:hint="eastAsia" w:ascii="仿宋_GB2312" w:eastAsia="仿宋_GB2312"/>
          <w:sz w:val="32"/>
          <w:szCs w:val="32"/>
        </w:rPr>
        <w:t>于洪军    市农业农村局副局长</w:t>
      </w:r>
    </w:p>
    <w:p>
      <w:pPr>
        <w:spacing w:line="560" w:lineRule="atLeast"/>
        <w:ind w:firstLine="2080" w:firstLineChars="650"/>
        <w:rPr>
          <w:rFonts w:ascii="仿宋_GB2312" w:eastAsia="仿宋_GB2312"/>
          <w:sz w:val="32"/>
          <w:szCs w:val="32"/>
        </w:rPr>
      </w:pPr>
      <w:r>
        <w:rPr>
          <w:rFonts w:hint="eastAsia" w:ascii="仿宋_GB2312" w:eastAsia="仿宋_GB2312"/>
          <w:sz w:val="32"/>
          <w:szCs w:val="32"/>
        </w:rPr>
        <w:t>王  举    市水利局主任科员</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领导小组下设办公室，办公室设在市水利局，办公室主任由樊宝成兼任，办公室副主任由王举兼任。</w:t>
      </w:r>
    </w:p>
    <w:p>
      <w:pPr>
        <w:spacing w:line="560" w:lineRule="exact"/>
        <w:ind w:firstLine="140" w:firstLineChars="50"/>
        <w:jc w:val="left"/>
        <w:rPr>
          <w:rFonts w:ascii="仿宋_GB2312" w:eastAsia="仿宋_GB2312"/>
          <w:sz w:val="28"/>
          <w:szCs w:val="28"/>
        </w:rPr>
      </w:pPr>
    </w:p>
    <w:p>
      <w:pPr>
        <w:spacing w:line="560" w:lineRule="exact"/>
        <w:ind w:firstLine="140" w:firstLineChars="50"/>
        <w:jc w:val="left"/>
        <w:rPr>
          <w:rFonts w:ascii="仿宋_GB2312" w:eastAsia="仿宋_GB2312"/>
          <w:sz w:val="28"/>
          <w:szCs w:val="28"/>
        </w:rPr>
      </w:pPr>
    </w:p>
    <w:p>
      <w:pPr>
        <w:spacing w:line="560" w:lineRule="exact"/>
        <w:ind w:firstLine="140" w:firstLineChars="50"/>
        <w:jc w:val="left"/>
        <w:rPr>
          <w:rFonts w:ascii="仿宋_GB2312" w:eastAsia="仿宋_GB2312"/>
          <w:sz w:val="28"/>
          <w:szCs w:val="28"/>
        </w:rPr>
      </w:pPr>
    </w:p>
    <w:p>
      <w:pPr>
        <w:spacing w:line="560" w:lineRule="exact"/>
        <w:ind w:firstLine="140" w:firstLineChars="50"/>
        <w:jc w:val="left"/>
        <w:rPr>
          <w:rFonts w:ascii="仿宋_GB2312" w:eastAsia="仿宋_GB2312"/>
          <w:sz w:val="28"/>
          <w:szCs w:val="28"/>
        </w:rPr>
      </w:pPr>
    </w:p>
    <w:p>
      <w:pPr>
        <w:spacing w:line="560" w:lineRule="exact"/>
        <w:ind w:firstLine="140" w:firstLineChars="50"/>
        <w:jc w:val="left"/>
        <w:rPr>
          <w:rFonts w:ascii="仿宋_GB2312" w:eastAsia="仿宋_GB2312"/>
          <w:sz w:val="28"/>
          <w:szCs w:val="28"/>
        </w:rPr>
      </w:pPr>
    </w:p>
    <w:p>
      <w:pPr>
        <w:spacing w:line="560" w:lineRule="exact"/>
        <w:ind w:firstLine="140" w:firstLineChars="50"/>
        <w:jc w:val="left"/>
        <w:rPr>
          <w:rFonts w:ascii="仿宋_GB2312" w:eastAsia="仿宋_GB2312"/>
          <w:sz w:val="28"/>
          <w:szCs w:val="28"/>
        </w:rPr>
      </w:pPr>
    </w:p>
    <w:p>
      <w:pPr>
        <w:spacing w:line="560" w:lineRule="exact"/>
        <w:ind w:firstLine="140" w:firstLineChars="50"/>
        <w:jc w:val="left"/>
        <w:rPr>
          <w:rFonts w:ascii="仿宋_GB2312" w:eastAsia="仿宋_GB2312"/>
          <w:sz w:val="28"/>
          <w:szCs w:val="28"/>
        </w:rPr>
      </w:pPr>
    </w:p>
    <w:p>
      <w:pPr>
        <w:spacing w:line="560" w:lineRule="exact"/>
        <w:ind w:firstLine="140" w:firstLineChars="50"/>
        <w:jc w:val="left"/>
        <w:rPr>
          <w:rFonts w:ascii="仿宋_GB2312" w:eastAsia="仿宋_GB2312"/>
          <w:sz w:val="28"/>
          <w:szCs w:val="28"/>
        </w:rPr>
      </w:pPr>
    </w:p>
    <w:p>
      <w:pPr>
        <w:spacing w:line="560" w:lineRule="exact"/>
        <w:ind w:firstLine="140" w:firstLineChars="50"/>
        <w:jc w:val="left"/>
        <w:rPr>
          <w:rFonts w:ascii="仿宋_GB2312" w:eastAsia="仿宋_GB2312"/>
          <w:sz w:val="28"/>
          <w:szCs w:val="28"/>
        </w:rPr>
      </w:pPr>
    </w:p>
    <w:p>
      <w:pPr>
        <w:spacing w:line="560" w:lineRule="exact"/>
        <w:ind w:firstLine="140" w:firstLineChars="50"/>
        <w:jc w:val="left"/>
        <w:rPr>
          <w:rFonts w:ascii="仿宋_GB2312" w:eastAsia="仿宋_GB2312"/>
          <w:sz w:val="28"/>
          <w:szCs w:val="28"/>
        </w:rPr>
      </w:pPr>
    </w:p>
    <w:p>
      <w:pPr>
        <w:spacing w:line="560" w:lineRule="exact"/>
        <w:ind w:firstLine="140" w:firstLineChars="50"/>
        <w:jc w:val="left"/>
        <w:rPr>
          <w:rFonts w:ascii="仿宋_GB2312" w:eastAsia="仿宋_GB2312"/>
          <w:sz w:val="28"/>
          <w:szCs w:val="28"/>
        </w:rPr>
      </w:pPr>
    </w:p>
    <w:p>
      <w:pPr>
        <w:spacing w:line="560" w:lineRule="exact"/>
        <w:ind w:firstLine="140" w:firstLineChars="50"/>
        <w:jc w:val="left"/>
        <w:rPr>
          <w:rFonts w:ascii="仿宋_GB2312" w:eastAsia="仿宋_GB2312"/>
          <w:sz w:val="28"/>
          <w:szCs w:val="28"/>
        </w:rPr>
      </w:pPr>
    </w:p>
    <w:p>
      <w:pPr>
        <w:spacing w:line="560" w:lineRule="exact"/>
        <w:ind w:firstLine="140" w:firstLineChars="50"/>
        <w:jc w:val="left"/>
        <w:rPr>
          <w:rFonts w:ascii="仿宋_GB2312" w:eastAsia="仿宋_GB2312"/>
          <w:sz w:val="28"/>
          <w:szCs w:val="28"/>
        </w:rPr>
      </w:pPr>
    </w:p>
    <w:p>
      <w:pPr>
        <w:spacing w:line="560" w:lineRule="exact"/>
        <w:ind w:firstLine="140" w:firstLineChars="50"/>
        <w:jc w:val="left"/>
        <w:rPr>
          <w:rFonts w:ascii="仿宋_GB2312" w:eastAsia="仿宋_GB2312"/>
          <w:sz w:val="28"/>
          <w:szCs w:val="28"/>
        </w:rPr>
        <w:sectPr>
          <w:headerReference r:id="rId3" w:type="default"/>
          <w:footerReference r:id="rId4" w:type="default"/>
          <w:footerReference r:id="rId5" w:type="even"/>
          <w:pgSz w:w="11906" w:h="16838"/>
          <w:pgMar w:top="2097" w:right="1587" w:bottom="1984" w:left="1587" w:header="0" w:footer="1417" w:gutter="0"/>
          <w:cols w:space="720" w:num="1"/>
          <w:docGrid w:type="lines" w:linePitch="312" w:charSpace="0"/>
        </w:sectPr>
      </w:pPr>
    </w:p>
    <w:p>
      <w:pPr>
        <w:spacing w:line="560" w:lineRule="atLeast"/>
        <w:rPr>
          <w:rFonts w:ascii="黑体" w:hAnsi="黑体" w:eastAsia="黑体"/>
          <w:sz w:val="32"/>
          <w:szCs w:val="32"/>
        </w:rPr>
      </w:pPr>
      <w:r>
        <w:rPr>
          <w:rFonts w:hint="eastAsia" w:ascii="黑体" w:hAnsi="黑体" w:eastAsia="黑体"/>
          <w:sz w:val="32"/>
          <w:szCs w:val="32"/>
        </w:rPr>
        <w:t xml:space="preserve">附件2            </w:t>
      </w:r>
    </w:p>
    <w:p>
      <w:pPr>
        <w:spacing w:line="560" w:lineRule="atLeast"/>
        <w:jc w:val="center"/>
        <w:rPr>
          <w:rFonts w:ascii="宋体" w:hAnsi="宋体"/>
          <w:b/>
          <w:sz w:val="44"/>
          <w:szCs w:val="44"/>
        </w:rPr>
      </w:pPr>
      <w:r>
        <w:rPr>
          <w:rFonts w:hint="eastAsia" w:ascii="宋体" w:hAnsi="宋体"/>
          <w:b/>
          <w:sz w:val="44"/>
          <w:szCs w:val="44"/>
        </w:rPr>
        <w:t>节水型社会评价赋分表</w:t>
      </w:r>
    </w:p>
    <w:p>
      <w:pPr>
        <w:spacing w:line="560" w:lineRule="atLeast"/>
        <w:jc w:val="center"/>
        <w:rPr>
          <w:b/>
          <w:sz w:val="44"/>
          <w:szCs w:val="44"/>
        </w:rPr>
      </w:pPr>
    </w:p>
    <w:tbl>
      <w:tblPr>
        <w:tblStyle w:val="8"/>
        <w:tblW w:w="15451" w:type="dxa"/>
        <w:tblInd w:w="-1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985"/>
        <w:gridCol w:w="3686"/>
        <w:gridCol w:w="7938"/>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000000" w:sz="4" w:space="0"/>
              <w:left w:val="single" w:color="000000" w:sz="4" w:space="0"/>
              <w:bottom w:val="single" w:color="000000" w:sz="4" w:space="0"/>
              <w:right w:val="single" w:color="000000" w:sz="4" w:space="0"/>
            </w:tcBorders>
          </w:tcPr>
          <w:p>
            <w:pPr>
              <w:spacing w:line="560" w:lineRule="atLeast"/>
              <w:jc w:val="center"/>
              <w:rPr>
                <w:rFonts w:ascii="黑体" w:hAnsi="黑体" w:eastAsia="黑体"/>
                <w:sz w:val="28"/>
                <w:szCs w:val="32"/>
              </w:rPr>
            </w:pPr>
            <w:r>
              <w:rPr>
                <w:rFonts w:hint="eastAsia" w:ascii="黑体" w:hAnsi="黑体" w:eastAsia="黑体"/>
                <w:sz w:val="28"/>
                <w:szCs w:val="32"/>
              </w:rPr>
              <w:t>序号</w:t>
            </w:r>
          </w:p>
        </w:tc>
        <w:tc>
          <w:tcPr>
            <w:tcW w:w="1985" w:type="dxa"/>
            <w:tcBorders>
              <w:top w:val="single" w:color="000000" w:sz="4" w:space="0"/>
              <w:left w:val="nil"/>
              <w:bottom w:val="single" w:color="000000" w:sz="4" w:space="0"/>
              <w:right w:val="single" w:color="000000" w:sz="4" w:space="0"/>
            </w:tcBorders>
          </w:tcPr>
          <w:p>
            <w:pPr>
              <w:spacing w:line="560" w:lineRule="atLeast"/>
              <w:jc w:val="center"/>
              <w:rPr>
                <w:rFonts w:ascii="黑体" w:hAnsi="黑体" w:eastAsia="黑体"/>
                <w:sz w:val="28"/>
                <w:szCs w:val="32"/>
              </w:rPr>
            </w:pPr>
            <w:r>
              <w:rPr>
                <w:rFonts w:hint="eastAsia" w:ascii="黑体" w:hAnsi="黑体" w:eastAsia="黑体" w:cs="宋体"/>
                <w:kern w:val="0"/>
                <w:sz w:val="28"/>
                <w:szCs w:val="32"/>
              </w:rPr>
              <w:t>评价类别</w:t>
            </w:r>
          </w:p>
        </w:tc>
        <w:tc>
          <w:tcPr>
            <w:tcW w:w="3686" w:type="dxa"/>
            <w:tcBorders>
              <w:top w:val="single" w:color="000000" w:sz="4" w:space="0"/>
              <w:left w:val="nil"/>
              <w:bottom w:val="single" w:color="000000" w:sz="4" w:space="0"/>
              <w:right w:val="single" w:color="000000" w:sz="4" w:space="0"/>
            </w:tcBorders>
          </w:tcPr>
          <w:p>
            <w:pPr>
              <w:spacing w:line="560" w:lineRule="atLeast"/>
              <w:jc w:val="center"/>
              <w:rPr>
                <w:rFonts w:ascii="黑体" w:hAnsi="黑体" w:eastAsia="黑体"/>
                <w:sz w:val="28"/>
                <w:szCs w:val="32"/>
              </w:rPr>
            </w:pPr>
            <w:r>
              <w:rPr>
                <w:rFonts w:hint="eastAsia" w:ascii="黑体" w:hAnsi="黑体" w:eastAsia="黑体" w:cs="宋体"/>
                <w:kern w:val="0"/>
                <w:sz w:val="28"/>
                <w:szCs w:val="32"/>
              </w:rPr>
              <w:t>评价内容</w:t>
            </w:r>
          </w:p>
        </w:tc>
        <w:tc>
          <w:tcPr>
            <w:tcW w:w="7938" w:type="dxa"/>
            <w:tcBorders>
              <w:top w:val="single" w:color="000000" w:sz="4" w:space="0"/>
              <w:left w:val="nil"/>
              <w:bottom w:val="single" w:color="000000" w:sz="4" w:space="0"/>
              <w:right w:val="single" w:color="000000" w:sz="4" w:space="0"/>
            </w:tcBorders>
          </w:tcPr>
          <w:p>
            <w:pPr>
              <w:spacing w:line="560" w:lineRule="atLeast"/>
              <w:jc w:val="center"/>
              <w:rPr>
                <w:rFonts w:ascii="黑体" w:hAnsi="黑体" w:eastAsia="黑体"/>
                <w:sz w:val="28"/>
                <w:szCs w:val="32"/>
              </w:rPr>
            </w:pPr>
            <w:r>
              <w:rPr>
                <w:rFonts w:hint="eastAsia" w:ascii="黑体" w:hAnsi="黑体" w:eastAsia="黑体" w:cs="宋体"/>
                <w:kern w:val="0"/>
                <w:sz w:val="28"/>
                <w:szCs w:val="32"/>
              </w:rPr>
              <w:t>评分标准</w:t>
            </w:r>
          </w:p>
        </w:tc>
        <w:tc>
          <w:tcPr>
            <w:tcW w:w="850" w:type="dxa"/>
            <w:tcBorders>
              <w:top w:val="single" w:color="000000" w:sz="4" w:space="0"/>
              <w:left w:val="nil"/>
              <w:bottom w:val="single" w:color="000000" w:sz="4" w:space="0"/>
              <w:right w:val="single" w:color="000000" w:sz="4" w:space="0"/>
            </w:tcBorders>
          </w:tcPr>
          <w:p>
            <w:pPr>
              <w:spacing w:line="560" w:lineRule="atLeast"/>
              <w:jc w:val="center"/>
              <w:rPr>
                <w:rFonts w:ascii="黑体" w:hAnsi="黑体" w:eastAsia="黑体"/>
                <w:sz w:val="28"/>
                <w:szCs w:val="32"/>
              </w:rPr>
            </w:pPr>
            <w:r>
              <w:rPr>
                <w:rFonts w:hint="eastAsia" w:ascii="黑体" w:hAnsi="黑体" w:eastAsia="黑体" w:cs="宋体"/>
                <w:kern w:val="0"/>
                <w:sz w:val="28"/>
                <w:szCs w:val="32"/>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atLeast"/>
              <w:jc w:val="center"/>
              <w:rPr>
                <w:rFonts w:ascii="仿宋_GB2312" w:hAnsi="Calibri" w:eastAsia="仿宋_GB2312"/>
                <w:sz w:val="24"/>
              </w:rPr>
            </w:pPr>
            <w:r>
              <w:rPr>
                <w:rFonts w:hint="eastAsia" w:ascii="仿宋_GB2312" w:eastAsia="仿宋_GB2312"/>
                <w:kern w:val="0"/>
                <w:sz w:val="24"/>
              </w:rPr>
              <w:t>1</w:t>
            </w:r>
          </w:p>
        </w:tc>
        <w:tc>
          <w:tcPr>
            <w:tcW w:w="1985"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_GB2312" w:hAnsi="Calibri" w:eastAsia="仿宋_GB2312"/>
                <w:sz w:val="24"/>
              </w:rPr>
            </w:pPr>
            <w:r>
              <w:rPr>
                <w:rFonts w:hint="eastAsia" w:ascii="仿宋_GB2312" w:hAnsi="宋体" w:eastAsia="仿宋_GB2312" w:cs="宋体"/>
                <w:kern w:val="0"/>
                <w:sz w:val="24"/>
              </w:rPr>
              <w:t>用水定额管理</w:t>
            </w:r>
          </w:p>
        </w:tc>
        <w:tc>
          <w:tcPr>
            <w:tcW w:w="368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Calibri" w:eastAsia="仿宋_GB2312"/>
                <w:sz w:val="24"/>
              </w:rPr>
            </w:pPr>
            <w:r>
              <w:rPr>
                <w:rFonts w:hint="eastAsia" w:ascii="仿宋_GB2312" w:hAnsi="宋体" w:eastAsia="仿宋_GB2312" w:cs="宋体"/>
                <w:kern w:val="0"/>
                <w:sz w:val="24"/>
              </w:rPr>
              <w:t>严格各行业用水定额管理，强化定额使用。</w:t>
            </w:r>
          </w:p>
        </w:tc>
        <w:tc>
          <w:tcPr>
            <w:tcW w:w="7938" w:type="dxa"/>
            <w:tcBorders>
              <w:top w:val="single" w:color="000000" w:sz="4" w:space="0"/>
              <w:left w:val="nil"/>
              <w:bottom w:val="single" w:color="000000" w:sz="4" w:space="0"/>
              <w:right w:val="single" w:color="000000" w:sz="4" w:space="0"/>
            </w:tcBorders>
            <w:vAlign w:val="center"/>
          </w:tcPr>
          <w:p>
            <w:pPr>
              <w:spacing w:line="320" w:lineRule="exact"/>
              <w:rPr>
                <w:rFonts w:ascii="仿宋_GB2312" w:hAnsi="Calibri" w:eastAsia="仿宋_GB2312"/>
                <w:sz w:val="24"/>
              </w:rPr>
            </w:pPr>
            <w:r>
              <w:rPr>
                <w:rFonts w:hint="eastAsia" w:ascii="仿宋_GB2312" w:hAnsi="宋体" w:eastAsia="仿宋_GB2312" w:cs="宋体"/>
                <w:kern w:val="0"/>
                <w:sz w:val="24"/>
              </w:rPr>
              <w:t>在水资源论证、取水许可、节水载体认定等工作中严格执行用水定额，得</w:t>
            </w:r>
            <w:r>
              <w:rPr>
                <w:rFonts w:hint="eastAsia" w:ascii="仿宋_GB2312" w:eastAsia="仿宋_GB2312"/>
                <w:kern w:val="0"/>
                <w:sz w:val="24"/>
              </w:rPr>
              <w:t>8</w:t>
            </w:r>
            <w:r>
              <w:rPr>
                <w:rFonts w:hint="eastAsia" w:ascii="仿宋_GB2312" w:hAnsi="宋体" w:eastAsia="仿宋_GB2312"/>
                <w:kern w:val="0"/>
                <w:sz w:val="24"/>
              </w:rPr>
              <w:t>分。近两年上级部门水资源管理监督检查中，发现一例未按规定使用用水定额的，扣</w:t>
            </w:r>
            <w:r>
              <w:rPr>
                <w:rFonts w:hint="eastAsia" w:ascii="仿宋_GB2312" w:eastAsia="仿宋_GB2312"/>
                <w:kern w:val="0"/>
                <w:sz w:val="24"/>
              </w:rPr>
              <w:t>1</w:t>
            </w:r>
            <w:r>
              <w:rPr>
                <w:rFonts w:hint="eastAsia" w:ascii="仿宋_GB2312" w:hAnsi="宋体" w:eastAsia="仿宋_GB2312"/>
                <w:kern w:val="0"/>
                <w:sz w:val="24"/>
              </w:rPr>
              <w:t>分，扣完为止。</w:t>
            </w:r>
          </w:p>
        </w:tc>
        <w:tc>
          <w:tcPr>
            <w:tcW w:w="850"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_GB2312" w:hAnsi="Calibri" w:eastAsia="仿宋_GB2312"/>
                <w:sz w:val="24"/>
              </w:rPr>
            </w:pPr>
            <w:r>
              <w:rPr>
                <w:rFonts w:hint="eastAsia" w:ascii="仿宋_GB2312" w:eastAsia="仿宋_GB2312"/>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000000" w:sz="4" w:space="0"/>
              <w:left w:val="single" w:color="000000" w:sz="4" w:space="0"/>
              <w:bottom w:val="single" w:color="000000" w:sz="4" w:space="0"/>
              <w:right w:val="single" w:color="auto" w:sz="4" w:space="0"/>
            </w:tcBorders>
            <w:vAlign w:val="center"/>
          </w:tcPr>
          <w:p>
            <w:pPr>
              <w:spacing w:line="560" w:lineRule="atLeast"/>
              <w:jc w:val="center"/>
              <w:rPr>
                <w:rFonts w:ascii="仿宋_GB2312" w:hAnsi="Calibri" w:eastAsia="仿宋_GB2312"/>
                <w:sz w:val="24"/>
              </w:rPr>
            </w:pPr>
            <w:r>
              <w:rPr>
                <w:rFonts w:hint="eastAsia" w:ascii="仿宋_GB2312" w:eastAsia="仿宋_GB2312"/>
                <w:kern w:val="0"/>
                <w:sz w:val="24"/>
              </w:rPr>
              <w:t>2</w:t>
            </w:r>
          </w:p>
        </w:tc>
        <w:tc>
          <w:tcPr>
            <w:tcW w:w="1985"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_GB2312" w:hAnsi="Calibri" w:eastAsia="仿宋_GB2312"/>
                <w:sz w:val="24"/>
              </w:rPr>
            </w:pPr>
            <w:r>
              <w:rPr>
                <w:rFonts w:hint="eastAsia" w:ascii="仿宋_GB2312" w:hAnsi="宋体" w:eastAsia="仿宋_GB2312" w:cs="宋体"/>
                <w:kern w:val="0"/>
                <w:sz w:val="24"/>
              </w:rPr>
              <w:t>计划用水管理</w:t>
            </w:r>
          </w:p>
        </w:tc>
        <w:tc>
          <w:tcPr>
            <w:tcW w:w="368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Calibri" w:eastAsia="仿宋_GB2312"/>
                <w:sz w:val="24"/>
              </w:rPr>
            </w:pPr>
            <w:r>
              <w:rPr>
                <w:rFonts w:hint="eastAsia" w:ascii="仿宋_GB2312" w:hAnsi="宋体" w:eastAsia="仿宋_GB2312" w:cs="宋体"/>
                <w:kern w:val="0"/>
                <w:sz w:val="24"/>
              </w:rPr>
              <w:t>纳入计划用水管理的城镇非居民用水单位数量占应纳入计划用水管理的城镇非居民用水单位数量的比例。</w:t>
            </w:r>
          </w:p>
        </w:tc>
        <w:tc>
          <w:tcPr>
            <w:tcW w:w="7938"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Calibri" w:eastAsia="仿宋_GB2312"/>
                <w:sz w:val="24"/>
              </w:rPr>
            </w:pPr>
            <w:r>
              <w:rPr>
                <w:rFonts w:hint="eastAsia" w:ascii="仿宋_GB2312" w:hAnsi="宋体" w:eastAsia="仿宋_GB2312" w:cs="宋体"/>
                <w:kern w:val="0"/>
                <w:sz w:val="24"/>
              </w:rPr>
              <w:t>所占比例达到</w:t>
            </w:r>
            <w:r>
              <w:rPr>
                <w:rFonts w:hint="eastAsia" w:ascii="仿宋_GB2312" w:eastAsia="仿宋_GB2312"/>
                <w:kern w:val="0"/>
                <w:sz w:val="24"/>
              </w:rPr>
              <w:t>100%</w:t>
            </w:r>
            <w:r>
              <w:rPr>
                <w:rFonts w:hint="eastAsia" w:ascii="仿宋_GB2312" w:hAnsi="宋体" w:eastAsia="仿宋_GB2312"/>
                <w:kern w:val="0"/>
                <w:sz w:val="24"/>
              </w:rPr>
              <w:t>，得</w:t>
            </w:r>
            <w:r>
              <w:rPr>
                <w:rFonts w:hint="eastAsia" w:ascii="仿宋_GB2312" w:eastAsia="仿宋_GB2312"/>
                <w:kern w:val="0"/>
                <w:sz w:val="24"/>
              </w:rPr>
              <w:t>10</w:t>
            </w:r>
            <w:r>
              <w:rPr>
                <w:rFonts w:hint="eastAsia" w:ascii="仿宋_GB2312" w:hAnsi="宋体" w:eastAsia="仿宋_GB2312"/>
                <w:kern w:val="0"/>
                <w:sz w:val="24"/>
              </w:rPr>
              <w:t>分；每低</w:t>
            </w:r>
            <w:r>
              <w:rPr>
                <w:rFonts w:hint="eastAsia" w:ascii="仿宋_GB2312" w:eastAsia="仿宋_GB2312"/>
                <w:kern w:val="0"/>
                <w:sz w:val="24"/>
              </w:rPr>
              <w:t>3%</w:t>
            </w:r>
            <w:r>
              <w:rPr>
                <w:rFonts w:hint="eastAsia" w:ascii="仿宋_GB2312" w:hAnsi="宋体" w:eastAsia="仿宋_GB2312"/>
                <w:kern w:val="0"/>
                <w:sz w:val="24"/>
              </w:rPr>
              <w:t>，扣</w:t>
            </w:r>
            <w:r>
              <w:rPr>
                <w:rFonts w:hint="eastAsia" w:ascii="仿宋_GB2312" w:eastAsia="仿宋_GB2312"/>
                <w:kern w:val="0"/>
                <w:sz w:val="24"/>
              </w:rPr>
              <w:t>1</w:t>
            </w:r>
            <w:r>
              <w:rPr>
                <w:rFonts w:hint="eastAsia" w:ascii="仿宋_GB2312" w:hAnsi="宋体" w:eastAsia="仿宋_GB2312"/>
                <w:kern w:val="0"/>
                <w:sz w:val="24"/>
              </w:rPr>
              <w:t>分，扣完为止。</w:t>
            </w:r>
          </w:p>
        </w:tc>
        <w:tc>
          <w:tcPr>
            <w:tcW w:w="850"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_GB2312" w:hAnsi="Calibri" w:eastAsia="仿宋_GB2312"/>
                <w:sz w:val="24"/>
              </w:rPr>
            </w:pPr>
            <w:r>
              <w:rPr>
                <w:rFonts w:hint="eastAsia" w:ascii="仿宋_GB2312" w:eastAsia="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992" w:type="dxa"/>
            <w:vMerge w:val="restart"/>
            <w:tcBorders>
              <w:top w:val="single" w:color="auto" w:sz="4" w:space="0"/>
              <w:left w:val="single" w:color="000000" w:sz="4" w:space="0"/>
              <w:bottom w:val="single" w:color="000000" w:sz="4" w:space="0"/>
              <w:right w:val="single" w:color="auto" w:sz="4" w:space="0"/>
            </w:tcBorders>
            <w:vAlign w:val="center"/>
          </w:tcPr>
          <w:p>
            <w:pPr>
              <w:spacing w:line="560" w:lineRule="atLeast"/>
              <w:jc w:val="center"/>
              <w:rPr>
                <w:rFonts w:ascii="仿宋_GB2312" w:hAnsi="Calibri" w:eastAsia="仿宋_GB2312"/>
                <w:sz w:val="24"/>
              </w:rPr>
            </w:pPr>
            <w:r>
              <w:rPr>
                <w:rFonts w:hint="eastAsia" w:ascii="仿宋_GB2312" w:eastAsia="仿宋_GB2312"/>
                <w:kern w:val="0"/>
                <w:sz w:val="24"/>
              </w:rPr>
              <w:t>3</w:t>
            </w:r>
          </w:p>
        </w:tc>
        <w:tc>
          <w:tcPr>
            <w:tcW w:w="1985" w:type="dxa"/>
            <w:vMerge w:val="restart"/>
            <w:tcBorders>
              <w:top w:val="single" w:color="auto" w:sz="4" w:space="0"/>
              <w:left w:val="nil"/>
              <w:bottom w:val="single" w:color="000000" w:sz="4" w:space="0"/>
              <w:right w:val="single" w:color="000000" w:sz="4" w:space="0"/>
            </w:tcBorders>
            <w:vAlign w:val="center"/>
          </w:tcPr>
          <w:p>
            <w:pPr>
              <w:spacing w:line="360" w:lineRule="exact"/>
              <w:jc w:val="center"/>
              <w:rPr>
                <w:rFonts w:ascii="仿宋_GB2312" w:hAnsi="Calibri" w:eastAsia="仿宋_GB2312"/>
                <w:sz w:val="24"/>
              </w:rPr>
            </w:pPr>
            <w:r>
              <w:rPr>
                <w:rFonts w:hint="eastAsia" w:ascii="仿宋_GB2312" w:hAnsi="宋体" w:eastAsia="仿宋_GB2312" w:cs="宋体"/>
                <w:kern w:val="0"/>
                <w:sz w:val="24"/>
              </w:rPr>
              <w:t>用水计量</w:t>
            </w:r>
          </w:p>
        </w:tc>
        <w:tc>
          <w:tcPr>
            <w:tcW w:w="368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Calibri" w:eastAsia="仿宋_GB2312"/>
                <w:sz w:val="24"/>
              </w:rPr>
            </w:pPr>
            <w:r>
              <w:rPr>
                <w:rFonts w:hint="eastAsia" w:ascii="仿宋_GB2312" w:hAnsi="宋体" w:eastAsia="仿宋_GB2312" w:cs="宋体"/>
                <w:kern w:val="0"/>
                <w:sz w:val="24"/>
              </w:rPr>
              <w:t>农业灌溉用水计量率：农业灌溉用水计量水量占农业灌溉用水总量的比例。</w:t>
            </w:r>
          </w:p>
        </w:tc>
        <w:tc>
          <w:tcPr>
            <w:tcW w:w="7938"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cs="宋体"/>
                <w:kern w:val="0"/>
                <w:sz w:val="24"/>
              </w:rPr>
              <w:t>农业灌溉用水计量率</w:t>
            </w:r>
            <w:r>
              <w:rPr>
                <w:rFonts w:hint="eastAsia" w:ascii="仿宋_GB2312" w:hAnsi="宋体" w:eastAsia="仿宋_GB2312"/>
                <w:kern w:val="0"/>
                <w:sz w:val="24"/>
              </w:rPr>
              <w:t>大于等于</w:t>
            </w:r>
            <w:r>
              <w:rPr>
                <w:rFonts w:hint="eastAsia" w:ascii="仿宋_GB2312" w:eastAsia="仿宋_GB2312"/>
                <w:kern w:val="0"/>
                <w:sz w:val="24"/>
              </w:rPr>
              <w:t>80%,</w:t>
            </w:r>
            <w:r>
              <w:rPr>
                <w:rFonts w:hint="eastAsia" w:ascii="仿宋_GB2312" w:hAnsi="宋体" w:eastAsia="仿宋_GB2312"/>
                <w:kern w:val="0"/>
                <w:sz w:val="24"/>
              </w:rPr>
              <w:t>得</w:t>
            </w:r>
            <w:r>
              <w:rPr>
                <w:rFonts w:hint="eastAsia" w:ascii="仿宋_GB2312" w:eastAsia="仿宋_GB2312"/>
                <w:kern w:val="0"/>
                <w:sz w:val="24"/>
              </w:rPr>
              <w:t>5</w:t>
            </w:r>
            <w:r>
              <w:rPr>
                <w:rFonts w:hint="eastAsia" w:ascii="仿宋_GB2312" w:hAnsi="宋体" w:eastAsia="仿宋_GB2312"/>
                <w:kern w:val="0"/>
                <w:sz w:val="24"/>
              </w:rPr>
              <w:t>分；每低</w:t>
            </w:r>
            <w:r>
              <w:rPr>
                <w:rFonts w:hint="eastAsia" w:ascii="仿宋_GB2312" w:eastAsia="仿宋_GB2312"/>
                <w:kern w:val="0"/>
                <w:sz w:val="24"/>
              </w:rPr>
              <w:t>4%</w:t>
            </w:r>
            <w:r>
              <w:rPr>
                <w:rFonts w:hint="eastAsia" w:ascii="仿宋_GB2312" w:hAnsi="宋体" w:eastAsia="仿宋_GB2312"/>
                <w:kern w:val="0"/>
                <w:sz w:val="24"/>
              </w:rPr>
              <w:t>，扣一分，扣完为止。</w:t>
            </w:r>
          </w:p>
        </w:tc>
        <w:tc>
          <w:tcPr>
            <w:tcW w:w="850" w:type="dxa"/>
            <w:vMerge w:val="restart"/>
            <w:tcBorders>
              <w:top w:val="single" w:color="auto" w:sz="4" w:space="0"/>
              <w:left w:val="nil"/>
              <w:bottom w:val="single" w:color="000000" w:sz="4" w:space="0"/>
              <w:right w:val="single" w:color="000000" w:sz="4" w:space="0"/>
            </w:tcBorders>
            <w:vAlign w:val="center"/>
          </w:tcPr>
          <w:p>
            <w:pPr>
              <w:spacing w:line="360" w:lineRule="exact"/>
              <w:jc w:val="center"/>
              <w:rPr>
                <w:rFonts w:ascii="仿宋_GB2312" w:hAnsi="Calibri" w:eastAsia="仿宋_GB2312"/>
                <w:sz w:val="24"/>
              </w:rPr>
            </w:pPr>
            <w:r>
              <w:rPr>
                <w:rFonts w:hint="eastAsia" w:ascii="仿宋_GB2312" w:eastAsia="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992" w:type="dxa"/>
            <w:vMerge w:val="continue"/>
            <w:tcBorders>
              <w:top w:val="nil"/>
              <w:left w:val="single" w:color="000000" w:sz="4" w:space="0"/>
              <w:bottom w:val="single" w:color="000000" w:sz="4" w:space="0"/>
              <w:right w:val="single" w:color="auto" w:sz="4" w:space="0"/>
            </w:tcBorders>
            <w:vAlign w:val="center"/>
          </w:tcPr>
          <w:p>
            <w:pPr>
              <w:widowControl/>
              <w:spacing w:line="560" w:lineRule="atLeast"/>
              <w:jc w:val="center"/>
              <w:rPr>
                <w:rFonts w:ascii="仿宋_GB2312" w:hAnsi="Calibri" w:eastAsia="仿宋_GB2312"/>
                <w:sz w:val="24"/>
              </w:rPr>
            </w:pPr>
          </w:p>
        </w:tc>
        <w:tc>
          <w:tcPr>
            <w:tcW w:w="1985" w:type="dxa"/>
            <w:vMerge w:val="continue"/>
            <w:tcBorders>
              <w:top w:val="nil"/>
              <w:left w:val="nil"/>
              <w:bottom w:val="single" w:color="auto" w:sz="4" w:space="0"/>
              <w:right w:val="single" w:color="000000" w:sz="4" w:space="0"/>
            </w:tcBorders>
            <w:vAlign w:val="center"/>
          </w:tcPr>
          <w:p>
            <w:pPr>
              <w:widowControl/>
              <w:spacing w:line="360" w:lineRule="exact"/>
              <w:jc w:val="center"/>
              <w:rPr>
                <w:rFonts w:ascii="仿宋_GB2312" w:hAnsi="Calibri" w:eastAsia="仿宋_GB2312"/>
                <w:sz w:val="24"/>
              </w:rPr>
            </w:pPr>
          </w:p>
        </w:tc>
        <w:tc>
          <w:tcPr>
            <w:tcW w:w="368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Calibri" w:eastAsia="仿宋_GB2312"/>
                <w:sz w:val="24"/>
              </w:rPr>
            </w:pPr>
            <w:r>
              <w:rPr>
                <w:rFonts w:hint="eastAsia" w:ascii="仿宋_GB2312" w:hAnsi="宋体" w:eastAsia="仿宋_GB2312" w:cs="宋体"/>
                <w:kern w:val="0"/>
                <w:sz w:val="24"/>
              </w:rPr>
              <w:t>工业用水计量率：工业用水计量水量与工业用水总量比值。</w:t>
            </w:r>
          </w:p>
        </w:tc>
        <w:tc>
          <w:tcPr>
            <w:tcW w:w="7938" w:type="dxa"/>
            <w:tcBorders>
              <w:top w:val="single" w:color="000000" w:sz="4" w:space="0"/>
              <w:left w:val="nil"/>
              <w:bottom w:val="single" w:color="000000" w:sz="4" w:space="0"/>
              <w:right w:val="single" w:color="000000" w:sz="4" w:space="0"/>
            </w:tcBorders>
            <w:vAlign w:val="center"/>
          </w:tcPr>
          <w:p>
            <w:pPr>
              <w:spacing w:line="320" w:lineRule="exact"/>
              <w:rPr>
                <w:rFonts w:ascii="仿宋_GB2312" w:hAnsi="Calibri" w:eastAsia="仿宋_GB2312"/>
                <w:sz w:val="24"/>
              </w:rPr>
            </w:pPr>
            <w:r>
              <w:rPr>
                <w:rFonts w:hint="eastAsia" w:ascii="仿宋_GB2312" w:hAnsi="宋体" w:eastAsia="仿宋_GB2312" w:cs="宋体"/>
                <w:kern w:val="0"/>
                <w:sz w:val="24"/>
              </w:rPr>
              <w:t>工业用水计量率为</w:t>
            </w:r>
            <w:r>
              <w:rPr>
                <w:rFonts w:hint="eastAsia" w:ascii="仿宋_GB2312" w:eastAsia="仿宋_GB2312"/>
                <w:kern w:val="0"/>
                <w:sz w:val="24"/>
              </w:rPr>
              <w:t>100%</w:t>
            </w:r>
            <w:r>
              <w:rPr>
                <w:rFonts w:hint="eastAsia" w:ascii="仿宋_GB2312" w:hAnsi="宋体" w:eastAsia="仿宋_GB2312"/>
                <w:kern w:val="0"/>
                <w:sz w:val="24"/>
              </w:rPr>
              <w:t>，得分</w:t>
            </w:r>
            <w:r>
              <w:rPr>
                <w:rFonts w:hint="eastAsia" w:ascii="仿宋_GB2312" w:eastAsia="仿宋_GB2312"/>
                <w:kern w:val="0"/>
                <w:sz w:val="24"/>
              </w:rPr>
              <w:t>5</w:t>
            </w:r>
            <w:r>
              <w:rPr>
                <w:rFonts w:hint="eastAsia" w:ascii="仿宋_GB2312" w:hAnsi="宋体" w:eastAsia="仿宋_GB2312"/>
                <w:kern w:val="0"/>
                <w:sz w:val="24"/>
              </w:rPr>
              <w:t>分；每低</w:t>
            </w:r>
            <w:r>
              <w:rPr>
                <w:rFonts w:hint="eastAsia" w:ascii="仿宋_GB2312" w:eastAsia="仿宋_GB2312"/>
                <w:kern w:val="0"/>
                <w:sz w:val="24"/>
              </w:rPr>
              <w:t>3%</w:t>
            </w:r>
            <w:r>
              <w:rPr>
                <w:rFonts w:hint="eastAsia" w:ascii="仿宋_GB2312" w:hAnsi="宋体" w:eastAsia="仿宋_GB2312"/>
                <w:kern w:val="0"/>
                <w:sz w:val="24"/>
              </w:rPr>
              <w:t>，扣一分，扣完为止。规模以上工业为企业用水剂量率必须达到</w:t>
            </w:r>
            <w:r>
              <w:rPr>
                <w:rFonts w:hint="eastAsia" w:ascii="仿宋_GB2312" w:eastAsia="仿宋_GB2312"/>
                <w:kern w:val="0"/>
                <w:sz w:val="24"/>
              </w:rPr>
              <w:t>100%</w:t>
            </w:r>
            <w:r>
              <w:rPr>
                <w:rFonts w:hint="eastAsia" w:ascii="仿宋_GB2312" w:hAnsi="宋体" w:eastAsia="仿宋_GB2312"/>
                <w:kern w:val="0"/>
                <w:sz w:val="24"/>
              </w:rPr>
              <w:t>，否则本项得</w:t>
            </w:r>
            <w:r>
              <w:rPr>
                <w:rFonts w:hint="eastAsia" w:ascii="仿宋_GB2312" w:eastAsia="仿宋_GB2312"/>
                <w:kern w:val="0"/>
                <w:sz w:val="24"/>
              </w:rPr>
              <w:t>0</w:t>
            </w:r>
            <w:r>
              <w:rPr>
                <w:rFonts w:hint="eastAsia" w:ascii="仿宋_GB2312" w:hAnsi="宋体" w:eastAsia="仿宋_GB2312"/>
                <w:kern w:val="0"/>
                <w:sz w:val="24"/>
              </w:rPr>
              <w:t>分。</w:t>
            </w:r>
          </w:p>
        </w:tc>
        <w:tc>
          <w:tcPr>
            <w:tcW w:w="850" w:type="dxa"/>
            <w:vMerge w:val="continue"/>
            <w:tcBorders>
              <w:top w:val="nil"/>
              <w:left w:val="nil"/>
              <w:bottom w:val="single" w:color="auto" w:sz="4" w:space="0"/>
              <w:right w:val="single" w:color="000000" w:sz="4" w:space="0"/>
            </w:tcBorders>
            <w:vAlign w:val="center"/>
          </w:tcPr>
          <w:p>
            <w:pPr>
              <w:widowControl/>
              <w:spacing w:line="360" w:lineRule="exact"/>
              <w:jc w:val="cente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992" w:type="dxa"/>
            <w:tcBorders>
              <w:top w:val="single" w:color="000000" w:sz="4" w:space="0"/>
              <w:left w:val="single" w:color="000000" w:sz="4" w:space="0"/>
              <w:bottom w:val="single" w:color="auto" w:sz="4" w:space="0"/>
              <w:right w:val="single" w:color="000000" w:sz="4" w:space="0"/>
            </w:tcBorders>
            <w:vAlign w:val="center"/>
          </w:tcPr>
          <w:p>
            <w:pPr>
              <w:spacing w:line="560" w:lineRule="atLeast"/>
              <w:jc w:val="center"/>
              <w:rPr>
                <w:rFonts w:ascii="仿宋_GB2312" w:hAnsi="Calibri" w:eastAsia="仿宋_GB2312"/>
                <w:sz w:val="24"/>
              </w:rPr>
            </w:pPr>
            <w:r>
              <w:rPr>
                <w:rFonts w:hint="eastAsia" w:ascii="仿宋_GB2312" w:eastAsia="仿宋_GB2312"/>
                <w:kern w:val="0"/>
                <w:sz w:val="24"/>
              </w:rPr>
              <w:t>4</w:t>
            </w:r>
          </w:p>
        </w:tc>
        <w:tc>
          <w:tcPr>
            <w:tcW w:w="1985" w:type="dxa"/>
            <w:tcBorders>
              <w:top w:val="single" w:color="auto" w:sz="4" w:space="0"/>
              <w:left w:val="nil"/>
              <w:bottom w:val="single" w:color="auto" w:sz="4" w:space="0"/>
              <w:right w:val="single" w:color="000000" w:sz="4" w:space="0"/>
            </w:tcBorders>
            <w:vAlign w:val="center"/>
          </w:tcPr>
          <w:p>
            <w:pPr>
              <w:spacing w:line="360" w:lineRule="exact"/>
              <w:jc w:val="center"/>
              <w:rPr>
                <w:rFonts w:ascii="仿宋_GB2312" w:hAnsi="Calibri" w:eastAsia="仿宋_GB2312"/>
                <w:sz w:val="24"/>
              </w:rPr>
            </w:pPr>
            <w:r>
              <w:rPr>
                <w:rFonts w:hint="eastAsia" w:ascii="仿宋_GB2312" w:hAnsi="宋体" w:eastAsia="仿宋_GB2312" w:cs="宋体"/>
                <w:kern w:val="0"/>
                <w:sz w:val="24"/>
              </w:rPr>
              <w:t>水价机制</w:t>
            </w:r>
          </w:p>
        </w:tc>
        <w:tc>
          <w:tcPr>
            <w:tcW w:w="3686" w:type="dxa"/>
            <w:tcBorders>
              <w:top w:val="single" w:color="000000" w:sz="4" w:space="0"/>
              <w:left w:val="nil"/>
              <w:bottom w:val="single" w:color="auto" w:sz="4" w:space="0"/>
              <w:right w:val="single" w:color="000000" w:sz="4" w:space="0"/>
            </w:tcBorders>
            <w:vAlign w:val="center"/>
          </w:tcPr>
          <w:p>
            <w:pPr>
              <w:spacing w:line="320" w:lineRule="exact"/>
              <w:jc w:val="center"/>
              <w:rPr>
                <w:rFonts w:ascii="仿宋_GB2312" w:hAnsi="Calibri" w:eastAsia="仿宋_GB2312"/>
                <w:sz w:val="24"/>
              </w:rPr>
            </w:pPr>
            <w:r>
              <w:rPr>
                <w:rFonts w:hint="eastAsia" w:ascii="仿宋_GB2312" w:hAnsi="宋体" w:eastAsia="仿宋_GB2312" w:cs="宋体"/>
                <w:kern w:val="0"/>
                <w:sz w:val="24"/>
              </w:rPr>
              <w:t>推进农业水价综合改革，建立健全农业水价形成机制，推进农业水权制度建设，建立农业用水精准补贴和节水奖励机制。</w:t>
            </w:r>
          </w:p>
        </w:tc>
        <w:tc>
          <w:tcPr>
            <w:tcW w:w="7938" w:type="dxa"/>
            <w:tcBorders>
              <w:top w:val="single" w:color="000000" w:sz="4" w:space="0"/>
              <w:left w:val="nil"/>
              <w:bottom w:val="single" w:color="auto" w:sz="4" w:space="0"/>
              <w:right w:val="single" w:color="000000" w:sz="4" w:space="0"/>
            </w:tcBorders>
            <w:vAlign w:val="center"/>
          </w:tcPr>
          <w:p>
            <w:pPr>
              <w:spacing w:line="320" w:lineRule="exact"/>
              <w:rPr>
                <w:rFonts w:ascii="仿宋_GB2312" w:hAnsi="Calibri" w:eastAsia="仿宋_GB2312"/>
                <w:sz w:val="24"/>
              </w:rPr>
            </w:pPr>
            <w:r>
              <w:rPr>
                <w:rFonts w:hint="eastAsia" w:ascii="仿宋_GB2312" w:hAnsi="宋体" w:eastAsia="仿宋_GB2312" w:cs="宋体"/>
                <w:kern w:val="0"/>
                <w:sz w:val="24"/>
              </w:rPr>
              <w:t>农业水价综合改革实际实施面积占计划实施面积比达到</w:t>
            </w:r>
            <w:r>
              <w:rPr>
                <w:rFonts w:hint="eastAsia" w:ascii="仿宋_GB2312" w:eastAsia="仿宋_GB2312"/>
                <w:kern w:val="0"/>
                <w:sz w:val="24"/>
              </w:rPr>
              <w:t>100%</w:t>
            </w:r>
            <w:r>
              <w:rPr>
                <w:rFonts w:hint="eastAsia" w:ascii="仿宋_GB2312" w:hAnsi="宋体" w:eastAsia="仿宋_GB2312"/>
                <w:kern w:val="0"/>
                <w:sz w:val="24"/>
              </w:rPr>
              <w:t>，得</w:t>
            </w:r>
            <w:r>
              <w:rPr>
                <w:rFonts w:hint="eastAsia" w:ascii="仿宋_GB2312" w:eastAsia="仿宋_GB2312"/>
                <w:kern w:val="0"/>
                <w:sz w:val="24"/>
              </w:rPr>
              <w:t>2</w:t>
            </w:r>
            <w:r>
              <w:rPr>
                <w:rFonts w:hint="eastAsia" w:ascii="仿宋_GB2312" w:hAnsi="宋体" w:eastAsia="仿宋_GB2312"/>
                <w:kern w:val="0"/>
                <w:sz w:val="24"/>
              </w:rPr>
              <w:t>分；每低</w:t>
            </w:r>
            <w:r>
              <w:rPr>
                <w:rFonts w:hint="eastAsia" w:ascii="仿宋_GB2312" w:eastAsia="仿宋_GB2312"/>
                <w:kern w:val="0"/>
                <w:sz w:val="24"/>
              </w:rPr>
              <w:t>2%</w:t>
            </w:r>
            <w:r>
              <w:rPr>
                <w:rFonts w:hint="eastAsia" w:ascii="仿宋_GB2312" w:hAnsi="宋体" w:eastAsia="仿宋_GB2312"/>
                <w:kern w:val="0"/>
                <w:sz w:val="24"/>
              </w:rPr>
              <w:t>，扣</w:t>
            </w:r>
            <w:r>
              <w:rPr>
                <w:rFonts w:hint="eastAsia" w:ascii="仿宋_GB2312" w:eastAsia="仿宋_GB2312"/>
                <w:kern w:val="0"/>
                <w:sz w:val="24"/>
              </w:rPr>
              <w:t>0.1</w:t>
            </w:r>
            <w:r>
              <w:rPr>
                <w:rFonts w:hint="eastAsia" w:ascii="仿宋_GB2312" w:hAnsi="宋体" w:eastAsia="仿宋_GB2312"/>
                <w:kern w:val="0"/>
                <w:sz w:val="24"/>
              </w:rPr>
              <w:t>分，扣完为止。实际执行水价加精准补贴（补贴工程运行维护费部分）占运行维护成本比达到</w:t>
            </w:r>
            <w:r>
              <w:rPr>
                <w:rFonts w:hint="eastAsia" w:ascii="仿宋_GB2312" w:eastAsia="仿宋_GB2312"/>
                <w:kern w:val="0"/>
                <w:sz w:val="24"/>
              </w:rPr>
              <w:t>100%</w:t>
            </w:r>
            <w:r>
              <w:rPr>
                <w:rFonts w:hint="eastAsia" w:ascii="仿宋_GB2312" w:hAnsi="宋体" w:eastAsia="仿宋_GB2312"/>
                <w:kern w:val="0"/>
                <w:sz w:val="24"/>
              </w:rPr>
              <w:t>，得</w:t>
            </w:r>
            <w:r>
              <w:rPr>
                <w:rFonts w:hint="eastAsia" w:ascii="仿宋_GB2312" w:eastAsia="仿宋_GB2312"/>
                <w:kern w:val="0"/>
                <w:sz w:val="24"/>
              </w:rPr>
              <w:t>2</w:t>
            </w:r>
            <w:r>
              <w:rPr>
                <w:rFonts w:hint="eastAsia" w:ascii="仿宋_GB2312" w:hAnsi="宋体" w:eastAsia="仿宋_GB2312"/>
                <w:kern w:val="0"/>
                <w:sz w:val="24"/>
              </w:rPr>
              <w:t>分；每低</w:t>
            </w:r>
            <w:r>
              <w:rPr>
                <w:rFonts w:hint="eastAsia" w:ascii="仿宋_GB2312" w:eastAsia="仿宋_GB2312"/>
                <w:kern w:val="0"/>
                <w:sz w:val="24"/>
              </w:rPr>
              <w:t>2%</w:t>
            </w:r>
            <w:r>
              <w:rPr>
                <w:rFonts w:hint="eastAsia" w:ascii="仿宋_GB2312" w:hAnsi="宋体" w:eastAsia="仿宋_GB2312"/>
                <w:kern w:val="0"/>
                <w:sz w:val="24"/>
              </w:rPr>
              <w:t>，扣</w:t>
            </w:r>
            <w:r>
              <w:rPr>
                <w:rFonts w:hint="eastAsia" w:ascii="仿宋_GB2312" w:eastAsia="仿宋_GB2312"/>
                <w:kern w:val="0"/>
                <w:sz w:val="24"/>
              </w:rPr>
              <w:t>0.1</w:t>
            </w:r>
            <w:r>
              <w:rPr>
                <w:rFonts w:hint="eastAsia" w:ascii="仿宋_GB2312" w:hAnsi="宋体" w:eastAsia="仿宋_GB2312"/>
                <w:kern w:val="0"/>
                <w:sz w:val="24"/>
              </w:rPr>
              <w:t>分，扣完为止。</w:t>
            </w:r>
          </w:p>
        </w:tc>
        <w:tc>
          <w:tcPr>
            <w:tcW w:w="850" w:type="dxa"/>
            <w:tcBorders>
              <w:top w:val="single" w:color="auto" w:sz="4" w:space="0"/>
              <w:left w:val="nil"/>
              <w:bottom w:val="single" w:color="auto" w:sz="4" w:space="0"/>
              <w:right w:val="single" w:color="000000" w:sz="4" w:space="0"/>
            </w:tcBorders>
            <w:vAlign w:val="center"/>
          </w:tcPr>
          <w:p>
            <w:pPr>
              <w:spacing w:line="360" w:lineRule="exact"/>
              <w:jc w:val="center"/>
              <w:rPr>
                <w:rFonts w:ascii="仿宋_GB2312" w:hAnsi="Calibri" w:eastAsia="仿宋_GB2312"/>
                <w:sz w:val="24"/>
              </w:rPr>
            </w:pPr>
            <w:r>
              <w:rPr>
                <w:rFonts w:hint="eastAsia" w:ascii="仿宋_GB2312" w:eastAsia="仿宋_GB2312"/>
                <w:kern w:val="0"/>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992" w:type="dxa"/>
            <w:vMerge w:val="restart"/>
            <w:tcBorders>
              <w:top w:val="single" w:color="auto" w:sz="4" w:space="0"/>
              <w:left w:val="single" w:color="000000" w:sz="4" w:space="0"/>
              <w:right w:val="single" w:color="000000" w:sz="4" w:space="0"/>
            </w:tcBorders>
            <w:vAlign w:val="center"/>
          </w:tcPr>
          <w:p>
            <w:pPr>
              <w:spacing w:line="560" w:lineRule="atLeast"/>
              <w:jc w:val="center"/>
              <w:rPr>
                <w:rFonts w:ascii="仿宋_GB2312" w:hAnsi="Calibri" w:eastAsia="仿宋_GB2312"/>
                <w:sz w:val="24"/>
              </w:rPr>
            </w:pPr>
            <w:r>
              <w:rPr>
                <w:rFonts w:hint="eastAsia" w:ascii="仿宋_GB2312" w:eastAsia="仿宋_GB2312"/>
                <w:kern w:val="0"/>
                <w:sz w:val="24"/>
              </w:rPr>
              <w:t>4</w:t>
            </w:r>
          </w:p>
        </w:tc>
        <w:tc>
          <w:tcPr>
            <w:tcW w:w="1985" w:type="dxa"/>
            <w:vMerge w:val="restart"/>
            <w:tcBorders>
              <w:top w:val="single" w:color="auto" w:sz="4" w:space="0"/>
              <w:left w:val="nil"/>
              <w:bottom w:val="single" w:color="000000" w:sz="4" w:space="0"/>
              <w:right w:val="single" w:color="000000" w:sz="4" w:space="0"/>
            </w:tcBorders>
            <w:vAlign w:val="center"/>
          </w:tcPr>
          <w:p>
            <w:pPr>
              <w:spacing w:line="360" w:lineRule="exact"/>
              <w:jc w:val="center"/>
              <w:rPr>
                <w:rFonts w:ascii="仿宋_GB2312" w:hAnsi="Calibri" w:eastAsia="仿宋_GB2312"/>
                <w:sz w:val="24"/>
              </w:rPr>
            </w:pPr>
            <w:r>
              <w:rPr>
                <w:rFonts w:hint="eastAsia" w:ascii="仿宋_GB2312" w:hAnsi="宋体" w:eastAsia="仿宋_GB2312" w:cs="宋体"/>
                <w:kern w:val="0"/>
                <w:sz w:val="24"/>
              </w:rPr>
              <w:t>水价机制</w:t>
            </w:r>
          </w:p>
        </w:tc>
        <w:tc>
          <w:tcPr>
            <w:tcW w:w="3686" w:type="dxa"/>
            <w:tcBorders>
              <w:top w:val="single" w:color="auto" w:sz="4" w:space="0"/>
              <w:left w:val="nil"/>
              <w:bottom w:val="single" w:color="000000" w:sz="4" w:space="0"/>
              <w:right w:val="single" w:color="000000" w:sz="4" w:space="0"/>
            </w:tcBorders>
            <w:vAlign w:val="center"/>
          </w:tcPr>
          <w:p>
            <w:pPr>
              <w:spacing w:line="320" w:lineRule="exact"/>
              <w:jc w:val="center"/>
              <w:rPr>
                <w:rFonts w:ascii="仿宋_GB2312" w:hAnsi="Calibri" w:eastAsia="仿宋_GB2312"/>
                <w:sz w:val="24"/>
              </w:rPr>
            </w:pPr>
            <w:r>
              <w:rPr>
                <w:rFonts w:hint="eastAsia" w:ascii="仿宋_GB2312" w:hAnsi="宋体" w:eastAsia="仿宋_GB2312" w:cs="宋体"/>
                <w:kern w:val="0"/>
                <w:sz w:val="24"/>
              </w:rPr>
              <w:t>实行居民用水阶梯水价制度。</w:t>
            </w:r>
          </w:p>
        </w:tc>
        <w:tc>
          <w:tcPr>
            <w:tcW w:w="7938" w:type="dxa"/>
            <w:tcBorders>
              <w:top w:val="single" w:color="auto" w:sz="4" w:space="0"/>
              <w:left w:val="nil"/>
              <w:bottom w:val="single" w:color="000000" w:sz="4" w:space="0"/>
              <w:right w:val="single" w:color="000000" w:sz="4" w:space="0"/>
            </w:tcBorders>
            <w:vAlign w:val="center"/>
          </w:tcPr>
          <w:p>
            <w:pPr>
              <w:spacing w:line="320" w:lineRule="exact"/>
              <w:jc w:val="center"/>
              <w:rPr>
                <w:rFonts w:ascii="仿宋_GB2312" w:hAnsi="Calibri" w:eastAsia="仿宋_GB2312"/>
                <w:sz w:val="24"/>
              </w:rPr>
            </w:pPr>
            <w:r>
              <w:rPr>
                <w:rFonts w:hint="eastAsia" w:ascii="仿宋_GB2312" w:hAnsi="宋体" w:eastAsia="仿宋_GB2312" w:cs="宋体"/>
                <w:kern w:val="0"/>
                <w:sz w:val="24"/>
              </w:rPr>
              <w:t>城镇居民生活用水实行阶梯水价制度，得</w:t>
            </w:r>
            <w:r>
              <w:rPr>
                <w:rFonts w:hint="eastAsia" w:ascii="仿宋_GB2312" w:eastAsia="仿宋_GB2312"/>
                <w:kern w:val="0"/>
                <w:sz w:val="24"/>
              </w:rPr>
              <w:t>4</w:t>
            </w:r>
            <w:r>
              <w:rPr>
                <w:rFonts w:hint="eastAsia" w:ascii="仿宋_GB2312" w:hAnsi="宋体" w:eastAsia="仿宋_GB2312"/>
                <w:kern w:val="0"/>
                <w:sz w:val="24"/>
              </w:rPr>
              <w:t>分；未实行，得</w:t>
            </w:r>
            <w:r>
              <w:rPr>
                <w:rFonts w:hint="eastAsia" w:ascii="仿宋_GB2312" w:eastAsia="仿宋_GB2312"/>
                <w:kern w:val="0"/>
                <w:sz w:val="24"/>
              </w:rPr>
              <w:t>0</w:t>
            </w:r>
            <w:r>
              <w:rPr>
                <w:rFonts w:hint="eastAsia" w:ascii="仿宋_GB2312" w:hAnsi="宋体" w:eastAsia="仿宋_GB2312"/>
                <w:kern w:val="0"/>
                <w:sz w:val="24"/>
              </w:rPr>
              <w:t>分。</w:t>
            </w:r>
          </w:p>
        </w:tc>
        <w:tc>
          <w:tcPr>
            <w:tcW w:w="850" w:type="dxa"/>
            <w:vMerge w:val="restart"/>
            <w:tcBorders>
              <w:top w:val="single" w:color="auto" w:sz="4" w:space="0"/>
              <w:left w:val="nil"/>
              <w:bottom w:val="single" w:color="000000" w:sz="4" w:space="0"/>
              <w:right w:val="single" w:color="000000" w:sz="4" w:space="0"/>
            </w:tcBorders>
            <w:vAlign w:val="center"/>
          </w:tcPr>
          <w:p>
            <w:pPr>
              <w:spacing w:line="360" w:lineRule="exact"/>
              <w:jc w:val="center"/>
              <w:rPr>
                <w:rFonts w:ascii="仿宋_GB2312" w:hAnsi="Calibri" w:eastAsia="仿宋_GB2312"/>
                <w:sz w:val="24"/>
              </w:rPr>
            </w:pPr>
            <w:r>
              <w:rPr>
                <w:rFonts w:hint="eastAsia" w:ascii="仿宋_GB2312" w:eastAsia="仿宋_GB2312"/>
                <w:kern w:val="0"/>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92" w:type="dxa"/>
            <w:vMerge w:val="continue"/>
            <w:tcBorders>
              <w:top w:val="single" w:color="auto" w:sz="4" w:space="0"/>
              <w:left w:val="single" w:color="000000" w:sz="4" w:space="0"/>
              <w:right w:val="single" w:color="000000" w:sz="4" w:space="0"/>
            </w:tcBorders>
            <w:vAlign w:val="center"/>
          </w:tcPr>
          <w:p>
            <w:pPr>
              <w:spacing w:line="560" w:lineRule="atLeast"/>
              <w:jc w:val="center"/>
              <w:rPr>
                <w:rFonts w:ascii="仿宋_GB2312" w:hAnsi="Calibri" w:eastAsia="仿宋_GB2312"/>
                <w:sz w:val="24"/>
              </w:rPr>
            </w:pPr>
          </w:p>
        </w:tc>
        <w:tc>
          <w:tcPr>
            <w:tcW w:w="1985" w:type="dxa"/>
            <w:vMerge w:val="continue"/>
            <w:tcBorders>
              <w:top w:val="nil"/>
              <w:left w:val="nil"/>
              <w:bottom w:val="single" w:color="000000" w:sz="4" w:space="0"/>
              <w:right w:val="single" w:color="000000" w:sz="4" w:space="0"/>
            </w:tcBorders>
            <w:vAlign w:val="center"/>
          </w:tcPr>
          <w:p>
            <w:pPr>
              <w:widowControl/>
              <w:spacing w:line="360" w:lineRule="exact"/>
              <w:jc w:val="center"/>
              <w:rPr>
                <w:rFonts w:ascii="仿宋_GB2312" w:hAnsi="Calibri" w:eastAsia="仿宋_GB2312"/>
                <w:sz w:val="24"/>
              </w:rPr>
            </w:pPr>
          </w:p>
        </w:tc>
        <w:tc>
          <w:tcPr>
            <w:tcW w:w="3686" w:type="dxa"/>
            <w:tcBorders>
              <w:top w:val="single" w:color="000000" w:sz="4" w:space="0"/>
              <w:left w:val="nil"/>
              <w:bottom w:val="single" w:color="000000" w:sz="4" w:space="0"/>
              <w:right w:val="single" w:color="000000" w:sz="4" w:space="0"/>
            </w:tcBorders>
            <w:vAlign w:val="center"/>
          </w:tcPr>
          <w:p>
            <w:pPr>
              <w:spacing w:line="320" w:lineRule="exact"/>
              <w:rPr>
                <w:rFonts w:ascii="仿宋_GB2312" w:hAnsi="Calibri" w:eastAsia="仿宋_GB2312"/>
                <w:sz w:val="24"/>
              </w:rPr>
            </w:pPr>
            <w:r>
              <w:rPr>
                <w:rFonts w:hint="eastAsia" w:ascii="仿宋_GB2312" w:hAnsi="宋体" w:eastAsia="仿宋_GB2312" w:cs="宋体"/>
                <w:kern w:val="0"/>
                <w:sz w:val="24"/>
              </w:rPr>
              <w:t>实行非居民用水超计划超定额累进加价制度。</w:t>
            </w:r>
          </w:p>
        </w:tc>
        <w:tc>
          <w:tcPr>
            <w:tcW w:w="7938"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Calibri" w:eastAsia="仿宋_GB2312"/>
                <w:sz w:val="24"/>
              </w:rPr>
            </w:pPr>
            <w:r>
              <w:rPr>
                <w:rFonts w:hint="eastAsia" w:ascii="仿宋_GB2312" w:hAnsi="宋体" w:eastAsia="仿宋_GB2312" w:cs="宋体"/>
                <w:kern w:val="0"/>
                <w:sz w:val="24"/>
              </w:rPr>
              <w:t>非居民用水实行超计划超定额累进加价制度，得</w:t>
            </w:r>
            <w:r>
              <w:rPr>
                <w:rFonts w:hint="eastAsia" w:ascii="仿宋_GB2312" w:eastAsia="仿宋_GB2312"/>
                <w:kern w:val="0"/>
                <w:sz w:val="24"/>
              </w:rPr>
              <w:t>4</w:t>
            </w:r>
            <w:r>
              <w:rPr>
                <w:rFonts w:hint="eastAsia" w:ascii="仿宋_GB2312" w:hAnsi="宋体" w:eastAsia="仿宋_GB2312"/>
                <w:kern w:val="0"/>
                <w:sz w:val="24"/>
              </w:rPr>
              <w:t>分；未实行，得</w:t>
            </w:r>
            <w:r>
              <w:rPr>
                <w:rFonts w:hint="eastAsia" w:ascii="仿宋_GB2312" w:eastAsia="仿宋_GB2312"/>
                <w:kern w:val="0"/>
                <w:sz w:val="24"/>
              </w:rPr>
              <w:t>0</w:t>
            </w:r>
            <w:r>
              <w:rPr>
                <w:rFonts w:hint="eastAsia" w:ascii="仿宋_GB2312" w:hAnsi="宋体" w:eastAsia="仿宋_GB2312"/>
                <w:kern w:val="0"/>
                <w:sz w:val="24"/>
              </w:rPr>
              <w:t>分。</w:t>
            </w:r>
          </w:p>
        </w:tc>
        <w:tc>
          <w:tcPr>
            <w:tcW w:w="850" w:type="dxa"/>
            <w:vMerge w:val="continue"/>
            <w:tcBorders>
              <w:top w:val="nil"/>
              <w:left w:val="nil"/>
              <w:bottom w:val="single" w:color="000000" w:sz="4" w:space="0"/>
              <w:right w:val="single" w:color="000000" w:sz="4" w:space="0"/>
            </w:tcBorders>
            <w:vAlign w:val="center"/>
          </w:tcPr>
          <w:p>
            <w:pPr>
              <w:widowControl/>
              <w:spacing w:line="360" w:lineRule="exact"/>
              <w:jc w:val="cente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92" w:type="dxa"/>
            <w:vMerge w:val="continue"/>
            <w:tcBorders>
              <w:top w:val="single" w:color="auto" w:sz="4" w:space="0"/>
              <w:left w:val="single" w:color="000000" w:sz="4" w:space="0"/>
              <w:bottom w:val="single" w:color="000000" w:sz="4" w:space="0"/>
              <w:right w:val="single" w:color="000000" w:sz="4" w:space="0"/>
            </w:tcBorders>
            <w:vAlign w:val="center"/>
          </w:tcPr>
          <w:p>
            <w:pPr>
              <w:spacing w:line="560" w:lineRule="atLeast"/>
              <w:jc w:val="center"/>
              <w:rPr>
                <w:rFonts w:ascii="仿宋_GB2312" w:hAnsi="Calibri" w:eastAsia="仿宋_GB2312"/>
                <w:sz w:val="24"/>
              </w:rPr>
            </w:pPr>
          </w:p>
        </w:tc>
        <w:tc>
          <w:tcPr>
            <w:tcW w:w="1985" w:type="dxa"/>
            <w:vMerge w:val="continue"/>
            <w:tcBorders>
              <w:top w:val="nil"/>
              <w:left w:val="nil"/>
              <w:bottom w:val="single" w:color="000000" w:sz="4" w:space="0"/>
              <w:right w:val="single" w:color="000000" w:sz="4" w:space="0"/>
            </w:tcBorders>
            <w:vAlign w:val="center"/>
          </w:tcPr>
          <w:p>
            <w:pPr>
              <w:widowControl/>
              <w:spacing w:line="360" w:lineRule="exact"/>
              <w:jc w:val="center"/>
              <w:rPr>
                <w:rFonts w:ascii="仿宋_GB2312" w:hAnsi="Calibri" w:eastAsia="仿宋_GB2312"/>
                <w:sz w:val="24"/>
              </w:rPr>
            </w:pPr>
          </w:p>
        </w:tc>
        <w:tc>
          <w:tcPr>
            <w:tcW w:w="368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Calibri" w:eastAsia="仿宋_GB2312"/>
                <w:sz w:val="24"/>
              </w:rPr>
            </w:pPr>
            <w:r>
              <w:rPr>
                <w:rFonts w:hint="eastAsia" w:ascii="仿宋_GB2312" w:hAnsi="宋体" w:eastAsia="仿宋_GB2312" w:cs="宋体"/>
                <w:kern w:val="0"/>
                <w:sz w:val="24"/>
              </w:rPr>
              <w:t>水资源费征缴。</w:t>
            </w:r>
          </w:p>
        </w:tc>
        <w:tc>
          <w:tcPr>
            <w:tcW w:w="7938" w:type="dxa"/>
            <w:tcBorders>
              <w:top w:val="single" w:color="000000" w:sz="4" w:space="0"/>
              <w:left w:val="nil"/>
              <w:bottom w:val="single" w:color="000000" w:sz="4" w:space="0"/>
              <w:right w:val="single" w:color="000000" w:sz="4" w:space="0"/>
            </w:tcBorders>
            <w:vAlign w:val="center"/>
          </w:tcPr>
          <w:p>
            <w:pPr>
              <w:spacing w:line="320" w:lineRule="exact"/>
              <w:rPr>
                <w:rFonts w:ascii="仿宋_GB2312" w:hAnsi="Calibri" w:eastAsia="仿宋_GB2312"/>
                <w:sz w:val="24"/>
              </w:rPr>
            </w:pPr>
            <w:r>
              <w:rPr>
                <w:rFonts w:hint="eastAsia" w:ascii="仿宋_GB2312" w:hAnsi="宋体" w:eastAsia="仿宋_GB2312" w:cs="宋体"/>
                <w:kern w:val="0"/>
                <w:sz w:val="24"/>
              </w:rPr>
              <w:t>按标准足额征缴水资源费，得</w:t>
            </w:r>
            <w:r>
              <w:rPr>
                <w:rFonts w:hint="eastAsia" w:ascii="仿宋_GB2312" w:eastAsia="仿宋_GB2312"/>
                <w:kern w:val="0"/>
                <w:sz w:val="24"/>
              </w:rPr>
              <w:t>4</w:t>
            </w:r>
            <w:r>
              <w:rPr>
                <w:rFonts w:hint="eastAsia" w:ascii="仿宋_GB2312" w:hAnsi="宋体" w:eastAsia="仿宋_GB2312"/>
                <w:kern w:val="0"/>
                <w:sz w:val="24"/>
              </w:rPr>
              <w:t>分；在近两年上级部门水资源监督检查中，发现</w:t>
            </w:r>
            <w:r>
              <w:rPr>
                <w:rFonts w:hint="eastAsia" w:ascii="仿宋_GB2312" w:eastAsia="仿宋_GB2312"/>
                <w:kern w:val="0"/>
                <w:sz w:val="24"/>
              </w:rPr>
              <w:t>1</w:t>
            </w:r>
            <w:r>
              <w:rPr>
                <w:rFonts w:hint="eastAsia" w:ascii="仿宋_GB2312" w:hAnsi="宋体" w:eastAsia="仿宋_GB2312"/>
                <w:kern w:val="0"/>
                <w:sz w:val="24"/>
              </w:rPr>
              <w:t>例未足额征缴的，扣一分，扣完为止。</w:t>
            </w:r>
          </w:p>
        </w:tc>
        <w:tc>
          <w:tcPr>
            <w:tcW w:w="850" w:type="dxa"/>
            <w:vMerge w:val="continue"/>
            <w:tcBorders>
              <w:top w:val="nil"/>
              <w:left w:val="nil"/>
              <w:bottom w:val="single" w:color="000000" w:sz="4" w:space="0"/>
              <w:right w:val="single" w:color="000000" w:sz="4" w:space="0"/>
            </w:tcBorders>
            <w:vAlign w:val="center"/>
          </w:tcPr>
          <w:p>
            <w:pPr>
              <w:widowControl/>
              <w:spacing w:line="360" w:lineRule="exact"/>
              <w:jc w:val="cente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992" w:type="dxa"/>
            <w:tcBorders>
              <w:top w:val="single" w:color="000000" w:sz="4" w:space="0"/>
              <w:left w:val="single" w:color="000000" w:sz="4" w:space="0"/>
              <w:bottom w:val="single" w:color="000000" w:sz="4" w:space="0"/>
              <w:right w:val="single" w:color="auto" w:sz="4" w:space="0"/>
            </w:tcBorders>
            <w:vAlign w:val="center"/>
          </w:tcPr>
          <w:p>
            <w:pPr>
              <w:spacing w:line="560" w:lineRule="atLeast"/>
              <w:jc w:val="center"/>
              <w:rPr>
                <w:rFonts w:ascii="仿宋_GB2312" w:hAnsi="Calibri" w:eastAsia="仿宋_GB2312"/>
                <w:sz w:val="24"/>
              </w:rPr>
            </w:pPr>
            <w:r>
              <w:rPr>
                <w:rFonts w:hint="eastAsia" w:ascii="仿宋_GB2312" w:eastAsia="仿宋_GB2312"/>
                <w:kern w:val="0"/>
                <w:sz w:val="24"/>
              </w:rPr>
              <w:t>5</w:t>
            </w:r>
          </w:p>
        </w:tc>
        <w:tc>
          <w:tcPr>
            <w:tcW w:w="1985" w:type="dxa"/>
            <w:tcBorders>
              <w:top w:val="single" w:color="000000" w:sz="4" w:space="0"/>
              <w:left w:val="nil"/>
              <w:bottom w:val="single" w:color="000000" w:sz="4" w:space="0"/>
              <w:right w:val="single" w:color="000000" w:sz="4" w:space="0"/>
            </w:tcBorders>
            <w:vAlign w:val="center"/>
          </w:tcPr>
          <w:p>
            <w:pPr>
              <w:spacing w:line="360" w:lineRule="exact"/>
              <w:rPr>
                <w:rFonts w:ascii="仿宋_GB2312" w:hAnsi="Calibri" w:eastAsia="仿宋_GB2312"/>
                <w:sz w:val="24"/>
              </w:rPr>
            </w:pPr>
            <w:r>
              <w:rPr>
                <w:rFonts w:hint="eastAsia" w:ascii="仿宋_GB2312" w:hAnsi="宋体" w:eastAsia="仿宋_GB2312" w:cs="宋体"/>
                <w:kern w:val="0"/>
                <w:sz w:val="24"/>
              </w:rPr>
              <w:t>节水</w:t>
            </w:r>
            <w:r>
              <w:rPr>
                <w:rFonts w:hint="eastAsia" w:ascii="仿宋_GB2312" w:eastAsia="仿宋_GB2312"/>
                <w:kern w:val="0"/>
                <w:sz w:val="24"/>
              </w:rPr>
              <w:t>“</w:t>
            </w:r>
            <w:r>
              <w:rPr>
                <w:rFonts w:hint="eastAsia" w:ascii="仿宋_GB2312" w:hAnsi="宋体" w:eastAsia="仿宋_GB2312" w:cs="宋体"/>
                <w:kern w:val="0"/>
                <w:sz w:val="24"/>
              </w:rPr>
              <w:t>三同时</w:t>
            </w:r>
            <w:r>
              <w:rPr>
                <w:rFonts w:hint="eastAsia" w:ascii="仿宋_GB2312" w:eastAsia="仿宋_GB2312"/>
                <w:kern w:val="0"/>
                <w:sz w:val="24"/>
              </w:rPr>
              <w:t>”</w:t>
            </w:r>
            <w:r>
              <w:rPr>
                <w:rFonts w:hint="eastAsia" w:ascii="仿宋_GB2312" w:hAnsi="宋体" w:eastAsia="仿宋_GB2312" w:cs="宋体"/>
                <w:kern w:val="0"/>
                <w:sz w:val="24"/>
              </w:rPr>
              <w:t>管理</w:t>
            </w:r>
          </w:p>
        </w:tc>
        <w:tc>
          <w:tcPr>
            <w:tcW w:w="3686" w:type="dxa"/>
            <w:tcBorders>
              <w:top w:val="single" w:color="000000" w:sz="4" w:space="0"/>
              <w:left w:val="nil"/>
              <w:bottom w:val="single" w:color="000000" w:sz="4" w:space="0"/>
              <w:right w:val="single" w:color="000000" w:sz="4" w:space="0"/>
            </w:tcBorders>
            <w:vAlign w:val="center"/>
          </w:tcPr>
          <w:p>
            <w:pPr>
              <w:spacing w:line="320" w:lineRule="exact"/>
              <w:rPr>
                <w:rFonts w:ascii="仿宋_GB2312" w:hAnsi="Calibri" w:eastAsia="仿宋_GB2312"/>
                <w:sz w:val="24"/>
              </w:rPr>
            </w:pPr>
            <w:r>
              <w:rPr>
                <w:rFonts w:hint="eastAsia" w:ascii="仿宋_GB2312" w:hAnsi="宋体" w:eastAsia="仿宋_GB2312" w:cs="宋体"/>
                <w:kern w:val="0"/>
                <w:sz w:val="24"/>
              </w:rPr>
              <w:t>新（改、扩）建建设项目执行节水设施与主体工程同时设计、同时施工、同时投产制度。</w:t>
            </w:r>
          </w:p>
        </w:tc>
        <w:tc>
          <w:tcPr>
            <w:tcW w:w="7938" w:type="dxa"/>
            <w:tcBorders>
              <w:top w:val="single" w:color="000000" w:sz="4" w:space="0"/>
              <w:left w:val="nil"/>
              <w:bottom w:val="single" w:color="000000" w:sz="4" w:space="0"/>
              <w:right w:val="single" w:color="000000" w:sz="4" w:space="0"/>
            </w:tcBorders>
            <w:vAlign w:val="center"/>
          </w:tcPr>
          <w:p>
            <w:pPr>
              <w:spacing w:line="320" w:lineRule="exact"/>
              <w:rPr>
                <w:rFonts w:ascii="仿宋_GB2312" w:hAnsi="Calibri" w:eastAsia="仿宋_GB2312"/>
                <w:sz w:val="24"/>
              </w:rPr>
            </w:pPr>
            <w:r>
              <w:rPr>
                <w:rFonts w:hint="eastAsia" w:ascii="仿宋_GB2312" w:hAnsi="宋体" w:eastAsia="仿宋_GB2312" w:cs="宋体"/>
                <w:kern w:val="0"/>
                <w:sz w:val="24"/>
              </w:rPr>
              <w:t>新（改、扩）建建设项目全部执行节水</w:t>
            </w:r>
            <w:r>
              <w:rPr>
                <w:rFonts w:hint="eastAsia" w:ascii="仿宋_GB2312" w:eastAsia="仿宋_GB2312"/>
                <w:kern w:val="0"/>
                <w:sz w:val="24"/>
              </w:rPr>
              <w:t>“</w:t>
            </w:r>
            <w:r>
              <w:rPr>
                <w:rFonts w:hint="eastAsia" w:ascii="仿宋_GB2312" w:hAnsi="宋体" w:eastAsia="仿宋_GB2312" w:cs="宋体"/>
                <w:kern w:val="0"/>
                <w:sz w:val="24"/>
              </w:rPr>
              <w:t>三同时</w:t>
            </w:r>
            <w:r>
              <w:rPr>
                <w:rFonts w:hint="eastAsia" w:ascii="仿宋_GB2312" w:eastAsia="仿宋_GB2312"/>
                <w:kern w:val="0"/>
                <w:sz w:val="24"/>
              </w:rPr>
              <w:t>”</w:t>
            </w:r>
            <w:r>
              <w:rPr>
                <w:rFonts w:hint="eastAsia" w:ascii="仿宋_GB2312" w:hAnsi="宋体" w:eastAsia="仿宋_GB2312" w:cs="宋体"/>
                <w:kern w:val="0"/>
                <w:sz w:val="24"/>
              </w:rPr>
              <w:t>管理制度，得</w:t>
            </w:r>
            <w:r>
              <w:rPr>
                <w:rFonts w:hint="eastAsia" w:ascii="仿宋_GB2312" w:eastAsia="仿宋_GB2312"/>
                <w:kern w:val="0"/>
                <w:sz w:val="24"/>
              </w:rPr>
              <w:t>6</w:t>
            </w:r>
            <w:r>
              <w:rPr>
                <w:rFonts w:hint="eastAsia" w:ascii="仿宋_GB2312" w:hAnsi="宋体" w:eastAsia="仿宋_GB2312"/>
                <w:kern w:val="0"/>
                <w:sz w:val="24"/>
              </w:rPr>
              <w:t>分；在近两年上级部门水资源管理监督检查中，发现</w:t>
            </w:r>
            <w:r>
              <w:rPr>
                <w:rFonts w:hint="eastAsia" w:ascii="仿宋_GB2312" w:eastAsia="仿宋_GB2312"/>
                <w:kern w:val="0"/>
                <w:sz w:val="24"/>
              </w:rPr>
              <w:t>1</w:t>
            </w:r>
            <w:r>
              <w:rPr>
                <w:rFonts w:hint="eastAsia" w:ascii="仿宋_GB2312" w:hAnsi="宋体" w:eastAsia="仿宋_GB2312"/>
                <w:kern w:val="0"/>
                <w:sz w:val="24"/>
              </w:rPr>
              <w:t>例未落实节水“三同时”制度的，扣</w:t>
            </w:r>
            <w:r>
              <w:rPr>
                <w:rFonts w:hint="eastAsia" w:ascii="仿宋_GB2312" w:eastAsia="仿宋_GB2312"/>
                <w:kern w:val="0"/>
                <w:sz w:val="24"/>
              </w:rPr>
              <w:t>1</w:t>
            </w:r>
            <w:r>
              <w:rPr>
                <w:rFonts w:hint="eastAsia" w:ascii="仿宋_GB2312" w:hAnsi="宋体" w:eastAsia="仿宋_GB2312"/>
                <w:kern w:val="0"/>
                <w:sz w:val="24"/>
              </w:rPr>
              <w:t>分，扣完为止。</w:t>
            </w:r>
          </w:p>
        </w:tc>
        <w:tc>
          <w:tcPr>
            <w:tcW w:w="850"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_GB2312" w:hAnsi="Calibri" w:eastAsia="仿宋_GB2312"/>
                <w:sz w:val="24"/>
              </w:rPr>
            </w:pPr>
            <w:r>
              <w:rPr>
                <w:rFonts w:hint="eastAsia" w:ascii="仿宋_GB2312" w:eastAsia="仿宋_GB2312"/>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992" w:type="dxa"/>
            <w:vMerge w:val="restart"/>
            <w:tcBorders>
              <w:top w:val="single" w:color="auto" w:sz="4" w:space="0"/>
              <w:left w:val="single" w:color="000000" w:sz="4" w:space="0"/>
              <w:bottom w:val="single" w:color="000000" w:sz="4" w:space="0"/>
              <w:right w:val="single" w:color="auto" w:sz="4" w:space="0"/>
            </w:tcBorders>
            <w:vAlign w:val="center"/>
          </w:tcPr>
          <w:p>
            <w:pPr>
              <w:spacing w:line="560" w:lineRule="atLeast"/>
              <w:jc w:val="center"/>
              <w:rPr>
                <w:rFonts w:ascii="仿宋_GB2312" w:hAnsi="Calibri" w:eastAsia="仿宋_GB2312"/>
                <w:sz w:val="24"/>
              </w:rPr>
            </w:pPr>
            <w:r>
              <w:rPr>
                <w:rFonts w:hint="eastAsia" w:ascii="仿宋_GB2312" w:eastAsia="仿宋_GB2312"/>
                <w:kern w:val="0"/>
                <w:sz w:val="24"/>
              </w:rPr>
              <w:t>6</w:t>
            </w:r>
          </w:p>
          <w:p>
            <w:pPr>
              <w:spacing w:line="560" w:lineRule="atLeast"/>
              <w:jc w:val="center"/>
              <w:rPr>
                <w:rFonts w:ascii="仿宋_GB2312" w:hAnsi="Calibri" w:eastAsia="仿宋_GB2312"/>
                <w:sz w:val="24"/>
              </w:rPr>
            </w:pPr>
          </w:p>
        </w:tc>
        <w:tc>
          <w:tcPr>
            <w:tcW w:w="1985" w:type="dxa"/>
            <w:vMerge w:val="restart"/>
            <w:tcBorders>
              <w:top w:val="single" w:color="auto" w:sz="4" w:space="0"/>
              <w:left w:val="nil"/>
              <w:bottom w:val="single" w:color="000000" w:sz="4" w:space="0"/>
              <w:right w:val="single" w:color="000000" w:sz="4" w:space="0"/>
            </w:tcBorders>
            <w:vAlign w:val="center"/>
          </w:tcPr>
          <w:p>
            <w:pPr>
              <w:spacing w:line="360" w:lineRule="exact"/>
              <w:jc w:val="center"/>
              <w:rPr>
                <w:rFonts w:ascii="仿宋_GB2312" w:hAnsi="Calibri" w:eastAsia="仿宋_GB2312"/>
                <w:sz w:val="24"/>
              </w:rPr>
            </w:pPr>
            <w:r>
              <w:rPr>
                <w:rFonts w:hint="eastAsia" w:ascii="仿宋_GB2312" w:hAnsi="宋体" w:eastAsia="仿宋_GB2312" w:cs="宋体"/>
                <w:kern w:val="0"/>
                <w:sz w:val="24"/>
              </w:rPr>
              <w:t>节水载体建设</w:t>
            </w:r>
          </w:p>
        </w:tc>
        <w:tc>
          <w:tcPr>
            <w:tcW w:w="3686" w:type="dxa"/>
            <w:tcBorders>
              <w:top w:val="single" w:color="000000" w:sz="4" w:space="0"/>
              <w:left w:val="nil"/>
              <w:bottom w:val="single" w:color="000000" w:sz="4" w:space="0"/>
              <w:right w:val="single" w:color="000000" w:sz="4" w:space="0"/>
            </w:tcBorders>
            <w:vAlign w:val="center"/>
          </w:tcPr>
          <w:p>
            <w:pPr>
              <w:spacing w:line="320" w:lineRule="exact"/>
              <w:rPr>
                <w:rFonts w:ascii="仿宋_GB2312" w:hAnsi="Calibri" w:eastAsia="仿宋_GB2312"/>
                <w:sz w:val="24"/>
              </w:rPr>
            </w:pPr>
            <w:r>
              <w:rPr>
                <w:rFonts w:hint="eastAsia" w:ascii="仿宋_GB2312" w:hAnsi="宋体" w:eastAsia="仿宋_GB2312" w:cs="宋体"/>
                <w:kern w:val="0"/>
                <w:sz w:val="24"/>
              </w:rPr>
              <w:t>节水型企业建成率：重点用水行业节水型企业数量与重点用水行业企业总数比值。</w:t>
            </w:r>
          </w:p>
        </w:tc>
        <w:tc>
          <w:tcPr>
            <w:tcW w:w="7938"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Calibri" w:eastAsia="仿宋_GB2312"/>
                <w:sz w:val="24"/>
              </w:rPr>
            </w:pPr>
            <w:r>
              <w:rPr>
                <w:rFonts w:hint="eastAsia" w:ascii="仿宋_GB2312" w:hAnsi="宋体" w:eastAsia="仿宋_GB2312" w:cs="宋体"/>
                <w:kern w:val="0"/>
                <w:sz w:val="24"/>
              </w:rPr>
              <w:t>节水型企业建成率大于等于</w:t>
            </w:r>
            <w:r>
              <w:rPr>
                <w:rFonts w:hint="eastAsia" w:ascii="仿宋_GB2312" w:eastAsia="仿宋_GB2312"/>
                <w:kern w:val="0"/>
                <w:sz w:val="24"/>
              </w:rPr>
              <w:t>50%</w:t>
            </w:r>
            <w:r>
              <w:rPr>
                <w:rFonts w:hint="eastAsia" w:ascii="仿宋_GB2312" w:hAnsi="宋体" w:eastAsia="仿宋_GB2312"/>
                <w:kern w:val="0"/>
                <w:sz w:val="24"/>
              </w:rPr>
              <w:t>，得</w:t>
            </w:r>
            <w:r>
              <w:rPr>
                <w:rFonts w:hint="eastAsia" w:ascii="仿宋_GB2312" w:eastAsia="仿宋_GB2312"/>
                <w:kern w:val="0"/>
                <w:sz w:val="24"/>
              </w:rPr>
              <w:t>6</w:t>
            </w:r>
            <w:r>
              <w:rPr>
                <w:rFonts w:hint="eastAsia" w:ascii="仿宋_GB2312" w:hAnsi="宋体" w:eastAsia="仿宋_GB2312"/>
                <w:kern w:val="0"/>
                <w:sz w:val="24"/>
              </w:rPr>
              <w:t>分；每低</w:t>
            </w:r>
            <w:r>
              <w:rPr>
                <w:rFonts w:hint="eastAsia" w:ascii="仿宋_GB2312" w:eastAsia="仿宋_GB2312"/>
                <w:kern w:val="0"/>
                <w:sz w:val="24"/>
              </w:rPr>
              <w:t>3%,</w:t>
            </w:r>
            <w:r>
              <w:rPr>
                <w:rFonts w:hint="eastAsia" w:ascii="仿宋_GB2312" w:hAnsi="宋体" w:eastAsia="仿宋_GB2312"/>
                <w:kern w:val="0"/>
                <w:sz w:val="24"/>
              </w:rPr>
              <w:t>扣</w:t>
            </w:r>
            <w:r>
              <w:rPr>
                <w:rFonts w:hint="eastAsia" w:ascii="仿宋_GB2312" w:eastAsia="仿宋_GB2312"/>
                <w:kern w:val="0"/>
                <w:sz w:val="24"/>
              </w:rPr>
              <w:t>1</w:t>
            </w:r>
            <w:r>
              <w:rPr>
                <w:rFonts w:hint="eastAsia" w:ascii="仿宋_GB2312" w:hAnsi="宋体" w:eastAsia="仿宋_GB2312"/>
                <w:kern w:val="0"/>
                <w:sz w:val="24"/>
              </w:rPr>
              <w:t>分，扣完为止。</w:t>
            </w:r>
          </w:p>
        </w:tc>
        <w:tc>
          <w:tcPr>
            <w:tcW w:w="850" w:type="dxa"/>
            <w:vMerge w:val="restart"/>
            <w:tcBorders>
              <w:top w:val="single" w:color="auto" w:sz="4" w:space="0"/>
              <w:left w:val="nil"/>
              <w:bottom w:val="single" w:color="000000" w:sz="4" w:space="0"/>
              <w:right w:val="single" w:color="000000" w:sz="4" w:space="0"/>
            </w:tcBorders>
            <w:vAlign w:val="center"/>
          </w:tcPr>
          <w:p>
            <w:pPr>
              <w:spacing w:line="360" w:lineRule="exact"/>
              <w:jc w:val="center"/>
              <w:rPr>
                <w:rFonts w:ascii="仿宋_GB2312" w:hAnsi="Calibri" w:eastAsia="仿宋_GB2312"/>
                <w:sz w:val="24"/>
              </w:rPr>
            </w:pPr>
            <w:r>
              <w:rPr>
                <w:rFonts w:hint="eastAsia" w:ascii="仿宋_GB2312" w:eastAsia="仿宋_GB2312"/>
                <w:kern w:val="0"/>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992" w:type="dxa"/>
            <w:vMerge w:val="continue"/>
            <w:tcBorders>
              <w:top w:val="nil"/>
              <w:left w:val="single" w:color="000000" w:sz="4" w:space="0"/>
              <w:bottom w:val="single" w:color="000000" w:sz="4" w:space="0"/>
              <w:right w:val="single" w:color="auto" w:sz="4" w:space="0"/>
            </w:tcBorders>
            <w:vAlign w:val="center"/>
          </w:tcPr>
          <w:p>
            <w:pPr>
              <w:widowControl/>
              <w:spacing w:line="560" w:lineRule="atLeast"/>
              <w:jc w:val="center"/>
              <w:rPr>
                <w:rFonts w:ascii="仿宋_GB2312" w:hAnsi="Calibri" w:eastAsia="仿宋_GB2312"/>
                <w:sz w:val="24"/>
              </w:rPr>
            </w:pPr>
          </w:p>
        </w:tc>
        <w:tc>
          <w:tcPr>
            <w:tcW w:w="1985" w:type="dxa"/>
            <w:vMerge w:val="continue"/>
            <w:tcBorders>
              <w:top w:val="nil"/>
              <w:left w:val="nil"/>
              <w:bottom w:val="single" w:color="000000" w:sz="4" w:space="0"/>
              <w:right w:val="single" w:color="000000" w:sz="4" w:space="0"/>
            </w:tcBorders>
            <w:vAlign w:val="center"/>
          </w:tcPr>
          <w:p>
            <w:pPr>
              <w:widowControl/>
              <w:spacing w:line="360" w:lineRule="exact"/>
              <w:jc w:val="center"/>
              <w:rPr>
                <w:rFonts w:ascii="仿宋_GB2312" w:hAnsi="Calibri" w:eastAsia="仿宋_GB2312"/>
                <w:sz w:val="24"/>
              </w:rPr>
            </w:pPr>
          </w:p>
        </w:tc>
        <w:tc>
          <w:tcPr>
            <w:tcW w:w="3686" w:type="dxa"/>
            <w:tcBorders>
              <w:top w:val="single" w:color="000000" w:sz="4" w:space="0"/>
              <w:left w:val="nil"/>
              <w:bottom w:val="single" w:color="000000" w:sz="4" w:space="0"/>
              <w:right w:val="single" w:color="000000" w:sz="4" w:space="0"/>
            </w:tcBorders>
            <w:vAlign w:val="center"/>
          </w:tcPr>
          <w:p>
            <w:pPr>
              <w:spacing w:line="320" w:lineRule="exact"/>
              <w:rPr>
                <w:rFonts w:ascii="仿宋_GB2312" w:hAnsi="Calibri" w:eastAsia="仿宋_GB2312"/>
                <w:sz w:val="24"/>
              </w:rPr>
            </w:pPr>
            <w:r>
              <w:rPr>
                <w:rFonts w:hint="eastAsia" w:ascii="仿宋_GB2312" w:hAnsi="宋体" w:eastAsia="仿宋_GB2312" w:cs="宋体"/>
                <w:kern w:val="0"/>
                <w:sz w:val="24"/>
              </w:rPr>
              <w:t>公共机构节水型单位建成率：公共机构节水型单位数量与公共机构总数比值。</w:t>
            </w:r>
          </w:p>
        </w:tc>
        <w:tc>
          <w:tcPr>
            <w:tcW w:w="7938" w:type="dxa"/>
            <w:tcBorders>
              <w:top w:val="single" w:color="000000" w:sz="4" w:space="0"/>
              <w:left w:val="nil"/>
              <w:bottom w:val="single" w:color="000000" w:sz="4" w:space="0"/>
              <w:right w:val="single" w:color="000000" w:sz="4" w:space="0"/>
            </w:tcBorders>
            <w:vAlign w:val="center"/>
          </w:tcPr>
          <w:p>
            <w:pPr>
              <w:spacing w:line="320" w:lineRule="exact"/>
              <w:rPr>
                <w:rFonts w:ascii="仿宋_GB2312" w:hAnsi="Calibri" w:eastAsia="仿宋_GB2312"/>
                <w:sz w:val="24"/>
              </w:rPr>
            </w:pPr>
            <w:r>
              <w:rPr>
                <w:rFonts w:hint="eastAsia" w:ascii="仿宋_GB2312" w:hAnsi="宋体" w:eastAsia="仿宋_GB2312" w:cs="宋体"/>
                <w:kern w:val="0"/>
                <w:sz w:val="24"/>
              </w:rPr>
              <w:t>公共机构节水型单位建成率大于等于</w:t>
            </w:r>
            <w:r>
              <w:rPr>
                <w:rFonts w:hint="eastAsia" w:ascii="仿宋_GB2312" w:eastAsia="仿宋_GB2312"/>
                <w:kern w:val="0"/>
                <w:sz w:val="24"/>
              </w:rPr>
              <w:t>50%</w:t>
            </w:r>
            <w:r>
              <w:rPr>
                <w:rFonts w:hint="eastAsia" w:ascii="仿宋_GB2312" w:hAnsi="宋体" w:eastAsia="仿宋_GB2312"/>
                <w:kern w:val="0"/>
                <w:sz w:val="24"/>
              </w:rPr>
              <w:t>，得</w:t>
            </w:r>
            <w:r>
              <w:rPr>
                <w:rFonts w:hint="eastAsia" w:ascii="仿宋_GB2312" w:eastAsia="仿宋_GB2312"/>
                <w:kern w:val="0"/>
                <w:sz w:val="24"/>
              </w:rPr>
              <w:t>6</w:t>
            </w:r>
            <w:r>
              <w:rPr>
                <w:rFonts w:hint="eastAsia" w:ascii="仿宋_GB2312" w:hAnsi="宋体" w:eastAsia="仿宋_GB2312"/>
                <w:kern w:val="0"/>
                <w:sz w:val="24"/>
              </w:rPr>
              <w:t>分；每低</w:t>
            </w:r>
            <w:r>
              <w:rPr>
                <w:rFonts w:hint="eastAsia" w:ascii="仿宋_GB2312" w:eastAsia="仿宋_GB2312"/>
                <w:kern w:val="0"/>
                <w:sz w:val="24"/>
              </w:rPr>
              <w:t>3%</w:t>
            </w:r>
            <w:r>
              <w:rPr>
                <w:rFonts w:hint="eastAsia" w:ascii="仿宋_GB2312" w:hAnsi="宋体" w:eastAsia="仿宋_GB2312"/>
                <w:kern w:val="0"/>
                <w:sz w:val="24"/>
              </w:rPr>
              <w:t>，扣</w:t>
            </w:r>
            <w:r>
              <w:rPr>
                <w:rFonts w:hint="eastAsia" w:ascii="仿宋_GB2312" w:eastAsia="仿宋_GB2312"/>
                <w:kern w:val="0"/>
                <w:sz w:val="24"/>
              </w:rPr>
              <w:t>1</w:t>
            </w:r>
            <w:r>
              <w:rPr>
                <w:rFonts w:hint="eastAsia" w:ascii="仿宋_GB2312" w:hAnsi="宋体" w:eastAsia="仿宋_GB2312"/>
                <w:kern w:val="0"/>
                <w:sz w:val="24"/>
              </w:rPr>
              <w:t>分，扣完为止。</w:t>
            </w:r>
          </w:p>
        </w:tc>
        <w:tc>
          <w:tcPr>
            <w:tcW w:w="850" w:type="dxa"/>
            <w:vMerge w:val="continue"/>
            <w:tcBorders>
              <w:top w:val="nil"/>
              <w:left w:val="nil"/>
              <w:bottom w:val="single" w:color="000000" w:sz="4" w:space="0"/>
              <w:right w:val="single" w:color="000000" w:sz="4" w:space="0"/>
            </w:tcBorders>
            <w:vAlign w:val="center"/>
          </w:tcPr>
          <w:p>
            <w:pPr>
              <w:widowControl/>
              <w:spacing w:line="360" w:lineRule="exact"/>
              <w:jc w:val="cente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992" w:type="dxa"/>
            <w:vMerge w:val="continue"/>
            <w:tcBorders>
              <w:top w:val="nil"/>
              <w:left w:val="single" w:color="000000" w:sz="4" w:space="0"/>
              <w:bottom w:val="single" w:color="000000" w:sz="4" w:space="0"/>
              <w:right w:val="single" w:color="auto" w:sz="4" w:space="0"/>
            </w:tcBorders>
            <w:vAlign w:val="center"/>
          </w:tcPr>
          <w:p>
            <w:pPr>
              <w:widowControl/>
              <w:spacing w:line="560" w:lineRule="atLeast"/>
              <w:jc w:val="center"/>
              <w:rPr>
                <w:rFonts w:ascii="仿宋_GB2312" w:hAnsi="Calibri" w:eastAsia="仿宋_GB2312"/>
                <w:sz w:val="24"/>
              </w:rPr>
            </w:pPr>
          </w:p>
        </w:tc>
        <w:tc>
          <w:tcPr>
            <w:tcW w:w="1985" w:type="dxa"/>
            <w:vMerge w:val="continue"/>
            <w:tcBorders>
              <w:top w:val="nil"/>
              <w:left w:val="nil"/>
              <w:bottom w:val="single" w:color="000000" w:sz="4" w:space="0"/>
              <w:right w:val="single" w:color="000000" w:sz="4" w:space="0"/>
            </w:tcBorders>
            <w:vAlign w:val="center"/>
          </w:tcPr>
          <w:p>
            <w:pPr>
              <w:widowControl/>
              <w:spacing w:line="360" w:lineRule="exact"/>
              <w:jc w:val="center"/>
              <w:rPr>
                <w:rFonts w:ascii="仿宋_GB2312" w:hAnsi="Calibri" w:eastAsia="仿宋_GB2312"/>
                <w:sz w:val="24"/>
              </w:rPr>
            </w:pPr>
          </w:p>
        </w:tc>
        <w:tc>
          <w:tcPr>
            <w:tcW w:w="3686" w:type="dxa"/>
            <w:tcBorders>
              <w:top w:val="single" w:color="000000" w:sz="4" w:space="0"/>
              <w:left w:val="nil"/>
              <w:bottom w:val="single" w:color="000000" w:sz="4" w:space="0"/>
              <w:right w:val="single" w:color="000000" w:sz="4" w:space="0"/>
            </w:tcBorders>
            <w:vAlign w:val="center"/>
          </w:tcPr>
          <w:p>
            <w:pPr>
              <w:spacing w:line="320" w:lineRule="exact"/>
              <w:rPr>
                <w:rFonts w:ascii="仿宋_GB2312" w:hAnsi="Calibri" w:eastAsia="仿宋_GB2312"/>
                <w:sz w:val="24"/>
              </w:rPr>
            </w:pPr>
            <w:r>
              <w:rPr>
                <w:rFonts w:hint="eastAsia" w:ascii="仿宋_GB2312" w:hAnsi="宋体" w:eastAsia="仿宋_GB2312" w:cs="宋体"/>
                <w:kern w:val="0"/>
                <w:sz w:val="24"/>
              </w:rPr>
              <w:t>节水型居民小区建成率：节水型居民小区数量与居民小区数量的比值。</w:t>
            </w:r>
          </w:p>
        </w:tc>
        <w:tc>
          <w:tcPr>
            <w:tcW w:w="7938" w:type="dxa"/>
            <w:tcBorders>
              <w:top w:val="single" w:color="000000" w:sz="4" w:space="0"/>
              <w:left w:val="nil"/>
              <w:bottom w:val="single" w:color="000000" w:sz="4" w:space="0"/>
              <w:right w:val="single" w:color="000000" w:sz="4" w:space="0"/>
            </w:tcBorders>
            <w:vAlign w:val="center"/>
          </w:tcPr>
          <w:p>
            <w:pPr>
              <w:spacing w:line="320" w:lineRule="exact"/>
              <w:rPr>
                <w:rFonts w:ascii="仿宋_GB2312" w:hAnsi="Calibri" w:eastAsia="仿宋_GB2312"/>
                <w:sz w:val="24"/>
              </w:rPr>
            </w:pPr>
            <w:r>
              <w:rPr>
                <w:rFonts w:hint="eastAsia" w:ascii="仿宋_GB2312" w:hAnsi="宋体" w:eastAsia="仿宋_GB2312" w:cs="宋体"/>
                <w:kern w:val="0"/>
                <w:sz w:val="24"/>
              </w:rPr>
              <w:t>节水型居民小区建成率大于等于</w:t>
            </w:r>
            <w:r>
              <w:rPr>
                <w:rFonts w:hint="eastAsia" w:ascii="仿宋_GB2312" w:eastAsia="仿宋_GB2312"/>
                <w:kern w:val="0"/>
                <w:sz w:val="24"/>
              </w:rPr>
              <w:t>20%</w:t>
            </w:r>
            <w:r>
              <w:rPr>
                <w:rFonts w:hint="eastAsia" w:ascii="仿宋_GB2312" w:hAnsi="宋体" w:eastAsia="仿宋_GB2312"/>
                <w:kern w:val="0"/>
                <w:sz w:val="24"/>
              </w:rPr>
              <w:t>，得</w:t>
            </w:r>
            <w:r>
              <w:rPr>
                <w:rFonts w:hint="eastAsia" w:ascii="仿宋_GB2312" w:eastAsia="仿宋_GB2312"/>
                <w:kern w:val="0"/>
                <w:sz w:val="24"/>
              </w:rPr>
              <w:t>6</w:t>
            </w:r>
            <w:r>
              <w:rPr>
                <w:rFonts w:hint="eastAsia" w:ascii="仿宋_GB2312" w:hAnsi="宋体" w:eastAsia="仿宋_GB2312"/>
                <w:kern w:val="0"/>
                <w:sz w:val="24"/>
              </w:rPr>
              <w:t>分；每低</w:t>
            </w:r>
            <w:r>
              <w:rPr>
                <w:rFonts w:hint="eastAsia" w:ascii="仿宋_GB2312" w:eastAsia="仿宋_GB2312"/>
                <w:kern w:val="0"/>
                <w:sz w:val="24"/>
              </w:rPr>
              <w:t>1%</w:t>
            </w:r>
            <w:r>
              <w:rPr>
                <w:rFonts w:hint="eastAsia" w:ascii="仿宋_GB2312" w:hAnsi="宋体" w:eastAsia="仿宋_GB2312"/>
                <w:kern w:val="0"/>
                <w:sz w:val="24"/>
              </w:rPr>
              <w:t>，扣</w:t>
            </w:r>
            <w:r>
              <w:rPr>
                <w:rFonts w:hint="eastAsia" w:ascii="仿宋_GB2312" w:eastAsia="仿宋_GB2312"/>
                <w:kern w:val="0"/>
                <w:sz w:val="24"/>
              </w:rPr>
              <w:t>2</w:t>
            </w:r>
            <w:r>
              <w:rPr>
                <w:rFonts w:hint="eastAsia" w:ascii="仿宋_GB2312" w:hAnsi="宋体" w:eastAsia="仿宋_GB2312"/>
                <w:kern w:val="0"/>
                <w:sz w:val="24"/>
              </w:rPr>
              <w:t>分，扣完为止。</w:t>
            </w:r>
          </w:p>
        </w:tc>
        <w:tc>
          <w:tcPr>
            <w:tcW w:w="850" w:type="dxa"/>
            <w:vMerge w:val="continue"/>
            <w:tcBorders>
              <w:top w:val="nil"/>
              <w:left w:val="nil"/>
              <w:bottom w:val="single" w:color="000000" w:sz="4" w:space="0"/>
              <w:right w:val="single" w:color="000000" w:sz="4" w:space="0"/>
            </w:tcBorders>
            <w:vAlign w:val="center"/>
          </w:tcPr>
          <w:p>
            <w:pPr>
              <w:widowControl/>
              <w:spacing w:line="360" w:lineRule="exact"/>
              <w:jc w:val="cente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atLeast"/>
              <w:jc w:val="center"/>
              <w:rPr>
                <w:rFonts w:ascii="仿宋_GB2312" w:hAnsi="Calibri" w:eastAsia="仿宋_GB2312"/>
                <w:sz w:val="24"/>
              </w:rPr>
            </w:pPr>
            <w:r>
              <w:rPr>
                <w:rFonts w:hint="eastAsia" w:ascii="仿宋_GB2312" w:eastAsia="仿宋_GB2312"/>
                <w:kern w:val="0"/>
                <w:sz w:val="24"/>
              </w:rPr>
              <w:t>7</w:t>
            </w:r>
          </w:p>
        </w:tc>
        <w:tc>
          <w:tcPr>
            <w:tcW w:w="1985" w:type="dxa"/>
            <w:tcBorders>
              <w:top w:val="single" w:color="000000" w:sz="4" w:space="0"/>
              <w:left w:val="nil"/>
              <w:bottom w:val="single" w:color="000000" w:sz="4" w:space="0"/>
              <w:right w:val="single" w:color="000000" w:sz="4" w:space="0"/>
            </w:tcBorders>
            <w:vAlign w:val="center"/>
          </w:tcPr>
          <w:p>
            <w:pPr>
              <w:spacing w:line="360" w:lineRule="exact"/>
              <w:rPr>
                <w:rFonts w:ascii="仿宋_GB2312" w:hAnsi="Calibri" w:eastAsia="仿宋_GB2312"/>
                <w:sz w:val="24"/>
              </w:rPr>
            </w:pPr>
            <w:r>
              <w:rPr>
                <w:rFonts w:hint="eastAsia" w:ascii="仿宋_GB2312" w:hAnsi="宋体" w:eastAsia="仿宋_GB2312" w:cs="宋体"/>
                <w:kern w:val="0"/>
                <w:sz w:val="24"/>
              </w:rPr>
              <w:t>供水管网漏损控制</w:t>
            </w:r>
          </w:p>
        </w:tc>
        <w:tc>
          <w:tcPr>
            <w:tcW w:w="3686" w:type="dxa"/>
            <w:tcBorders>
              <w:top w:val="single" w:color="000000" w:sz="4" w:space="0"/>
              <w:left w:val="nil"/>
              <w:bottom w:val="single" w:color="000000" w:sz="4" w:space="0"/>
              <w:right w:val="single" w:color="000000" w:sz="4" w:space="0"/>
            </w:tcBorders>
            <w:vAlign w:val="center"/>
          </w:tcPr>
          <w:p>
            <w:pPr>
              <w:spacing w:line="320" w:lineRule="exact"/>
              <w:rPr>
                <w:rFonts w:ascii="仿宋_GB2312" w:hAnsi="Calibri" w:eastAsia="仿宋_GB2312"/>
                <w:sz w:val="24"/>
              </w:rPr>
            </w:pPr>
            <w:r>
              <w:rPr>
                <w:rFonts w:hint="eastAsia" w:ascii="仿宋_GB2312" w:hAnsi="宋体" w:eastAsia="仿宋_GB2312" w:cs="宋体"/>
                <w:kern w:val="0"/>
                <w:sz w:val="24"/>
              </w:rPr>
              <w:t>公共供水管网漏失率：城镇公共供水总量和有效供水量之差与供水总量比值。</w:t>
            </w:r>
          </w:p>
        </w:tc>
        <w:tc>
          <w:tcPr>
            <w:tcW w:w="7938" w:type="dxa"/>
            <w:tcBorders>
              <w:top w:val="single" w:color="000000" w:sz="4" w:space="0"/>
              <w:left w:val="nil"/>
              <w:bottom w:val="single" w:color="000000" w:sz="4" w:space="0"/>
              <w:right w:val="single" w:color="000000" w:sz="4" w:space="0"/>
            </w:tcBorders>
            <w:vAlign w:val="center"/>
          </w:tcPr>
          <w:p>
            <w:pPr>
              <w:spacing w:line="320" w:lineRule="exact"/>
              <w:rPr>
                <w:rFonts w:ascii="仿宋_GB2312" w:hAnsi="Calibri" w:eastAsia="仿宋_GB2312"/>
                <w:sz w:val="24"/>
              </w:rPr>
            </w:pPr>
            <w:r>
              <w:rPr>
                <w:rFonts w:hint="eastAsia" w:ascii="仿宋_GB2312" w:hAnsi="宋体" w:eastAsia="仿宋_GB2312" w:cs="宋体"/>
                <w:kern w:val="0"/>
                <w:sz w:val="24"/>
              </w:rPr>
              <w:t>公共供水管网漏失率小于等于</w:t>
            </w:r>
            <w:r>
              <w:rPr>
                <w:rFonts w:hint="eastAsia" w:ascii="仿宋_GB2312" w:eastAsia="仿宋_GB2312"/>
                <w:kern w:val="0"/>
                <w:sz w:val="24"/>
              </w:rPr>
              <w:t>10%</w:t>
            </w:r>
            <w:r>
              <w:rPr>
                <w:rFonts w:hint="eastAsia" w:ascii="仿宋_GB2312" w:hAnsi="宋体" w:eastAsia="仿宋_GB2312"/>
                <w:kern w:val="0"/>
                <w:sz w:val="24"/>
              </w:rPr>
              <w:t>（各地可根据《城市供水管网漏失率控制及评定标准》（</w:t>
            </w:r>
            <w:r>
              <w:rPr>
                <w:rFonts w:hint="eastAsia" w:ascii="仿宋_GB2312" w:eastAsia="仿宋_GB2312"/>
                <w:kern w:val="0"/>
                <w:sz w:val="24"/>
              </w:rPr>
              <w:t>CJJ92-2016</w:t>
            </w:r>
            <w:r>
              <w:rPr>
                <w:rFonts w:hint="eastAsia" w:ascii="仿宋_GB2312" w:hAnsi="宋体" w:eastAsia="仿宋_GB2312"/>
                <w:kern w:val="0"/>
                <w:sz w:val="24"/>
              </w:rPr>
              <w:t>）对</w:t>
            </w:r>
            <w:r>
              <w:rPr>
                <w:rFonts w:hint="eastAsia" w:ascii="仿宋_GB2312" w:eastAsia="仿宋_GB2312"/>
                <w:kern w:val="0"/>
                <w:sz w:val="24"/>
              </w:rPr>
              <w:t>10%</w:t>
            </w:r>
            <w:r>
              <w:rPr>
                <w:rFonts w:hint="eastAsia" w:ascii="仿宋_GB2312" w:hAnsi="宋体" w:eastAsia="仿宋_GB2312"/>
                <w:kern w:val="0"/>
                <w:sz w:val="24"/>
              </w:rPr>
              <w:t>的评价值进行修订，按照修订值进行评分，得</w:t>
            </w:r>
            <w:r>
              <w:rPr>
                <w:rFonts w:hint="eastAsia" w:ascii="仿宋_GB2312" w:eastAsia="仿宋_GB2312"/>
                <w:kern w:val="0"/>
                <w:sz w:val="24"/>
              </w:rPr>
              <w:t>8</w:t>
            </w:r>
            <w:r>
              <w:rPr>
                <w:rFonts w:hint="eastAsia" w:ascii="仿宋_GB2312" w:hAnsi="宋体" w:eastAsia="仿宋_GB2312"/>
                <w:kern w:val="0"/>
                <w:sz w:val="24"/>
              </w:rPr>
              <w:t>分；每高</w:t>
            </w:r>
            <w:r>
              <w:rPr>
                <w:rFonts w:hint="eastAsia" w:ascii="仿宋_GB2312" w:eastAsia="仿宋_GB2312"/>
                <w:kern w:val="0"/>
                <w:sz w:val="24"/>
              </w:rPr>
              <w:t>1%</w:t>
            </w:r>
            <w:r>
              <w:rPr>
                <w:rFonts w:hint="eastAsia" w:ascii="仿宋_GB2312" w:hAnsi="宋体" w:eastAsia="仿宋_GB2312"/>
                <w:kern w:val="0"/>
                <w:sz w:val="24"/>
              </w:rPr>
              <w:t>，扣1分，扣完为止。</w:t>
            </w:r>
          </w:p>
        </w:tc>
        <w:tc>
          <w:tcPr>
            <w:tcW w:w="850"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_GB2312" w:hAnsi="Calibri" w:eastAsia="仿宋_GB2312"/>
                <w:sz w:val="24"/>
              </w:rPr>
            </w:pPr>
            <w:r>
              <w:rPr>
                <w:rFonts w:hint="eastAsia" w:ascii="仿宋_GB2312" w:eastAsia="仿宋_GB2312"/>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atLeast"/>
              <w:jc w:val="center"/>
              <w:rPr>
                <w:rFonts w:ascii="仿宋_GB2312" w:hAnsi="Calibri" w:eastAsia="仿宋_GB2312"/>
                <w:sz w:val="24"/>
              </w:rPr>
            </w:pPr>
            <w:r>
              <w:rPr>
                <w:rFonts w:hint="eastAsia" w:ascii="仿宋_GB2312" w:eastAsia="仿宋_GB2312"/>
                <w:kern w:val="0"/>
                <w:sz w:val="24"/>
              </w:rPr>
              <w:t>8</w:t>
            </w:r>
          </w:p>
        </w:tc>
        <w:tc>
          <w:tcPr>
            <w:tcW w:w="1985" w:type="dxa"/>
            <w:tcBorders>
              <w:top w:val="single" w:color="000000" w:sz="4" w:space="0"/>
              <w:left w:val="nil"/>
              <w:bottom w:val="single" w:color="000000" w:sz="4" w:space="0"/>
              <w:right w:val="single" w:color="000000" w:sz="4" w:space="0"/>
            </w:tcBorders>
            <w:vAlign w:val="center"/>
          </w:tcPr>
          <w:p>
            <w:pPr>
              <w:spacing w:line="360" w:lineRule="exact"/>
              <w:rPr>
                <w:rFonts w:ascii="仿宋_GB2312" w:hAnsi="Calibri" w:eastAsia="仿宋_GB2312"/>
                <w:sz w:val="24"/>
              </w:rPr>
            </w:pPr>
            <w:r>
              <w:rPr>
                <w:rFonts w:hint="eastAsia" w:ascii="仿宋_GB2312" w:hAnsi="宋体" w:eastAsia="仿宋_GB2312" w:cs="宋体"/>
                <w:kern w:val="0"/>
                <w:sz w:val="24"/>
              </w:rPr>
              <w:t>生活节水器具推广</w:t>
            </w:r>
          </w:p>
        </w:tc>
        <w:tc>
          <w:tcPr>
            <w:tcW w:w="3686" w:type="dxa"/>
            <w:tcBorders>
              <w:top w:val="single" w:color="000000" w:sz="4" w:space="0"/>
              <w:left w:val="nil"/>
              <w:bottom w:val="single" w:color="000000" w:sz="4" w:space="0"/>
              <w:right w:val="single" w:color="000000" w:sz="4" w:space="0"/>
            </w:tcBorders>
            <w:vAlign w:val="center"/>
          </w:tcPr>
          <w:p>
            <w:pPr>
              <w:spacing w:line="320" w:lineRule="exact"/>
              <w:rPr>
                <w:rFonts w:ascii="仿宋_GB2312" w:hAnsi="Calibri" w:eastAsia="仿宋_GB2312"/>
                <w:sz w:val="24"/>
              </w:rPr>
            </w:pPr>
            <w:r>
              <w:rPr>
                <w:rFonts w:hint="eastAsia" w:ascii="仿宋_GB2312" w:hAnsi="宋体" w:eastAsia="仿宋_GB2312" w:cs="宋体"/>
                <w:kern w:val="0"/>
                <w:sz w:val="24"/>
              </w:rPr>
              <w:t>全面推动公共场所、居民家庭使用生活节水器具。</w:t>
            </w:r>
          </w:p>
        </w:tc>
        <w:tc>
          <w:tcPr>
            <w:tcW w:w="7938"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Calibri" w:eastAsia="仿宋_GB2312"/>
                <w:sz w:val="24"/>
              </w:rPr>
            </w:pPr>
            <w:r>
              <w:rPr>
                <w:rFonts w:hint="eastAsia" w:ascii="仿宋_GB2312" w:hAnsi="宋体" w:eastAsia="仿宋_GB2312" w:cs="宋体"/>
                <w:kern w:val="0"/>
                <w:sz w:val="24"/>
              </w:rPr>
              <w:t>公共场所和新建小区居民家庭全部采用节水器具，得</w:t>
            </w:r>
            <w:r>
              <w:rPr>
                <w:rFonts w:hint="eastAsia" w:ascii="仿宋_GB2312" w:eastAsia="仿宋_GB2312"/>
                <w:kern w:val="0"/>
                <w:sz w:val="24"/>
              </w:rPr>
              <w:t>8</w:t>
            </w:r>
            <w:r>
              <w:rPr>
                <w:rFonts w:hint="eastAsia" w:ascii="仿宋_GB2312" w:hAnsi="宋体" w:eastAsia="仿宋_GB2312"/>
                <w:kern w:val="0"/>
                <w:sz w:val="24"/>
              </w:rPr>
              <w:t>分；发现</w:t>
            </w:r>
            <w:r>
              <w:rPr>
                <w:rFonts w:hint="eastAsia" w:ascii="仿宋_GB2312" w:eastAsia="仿宋_GB2312"/>
                <w:kern w:val="0"/>
                <w:sz w:val="24"/>
              </w:rPr>
              <w:t>1</w:t>
            </w:r>
            <w:r>
              <w:rPr>
                <w:rFonts w:hint="eastAsia" w:ascii="仿宋_GB2312" w:hAnsi="宋体" w:eastAsia="仿宋_GB2312"/>
                <w:kern w:val="0"/>
                <w:sz w:val="24"/>
              </w:rPr>
              <w:t>例未使用，扣一分，扣完为止（初评抽查的公共场所和居民家庭不少于</w:t>
            </w:r>
            <w:r>
              <w:rPr>
                <w:rFonts w:hint="eastAsia" w:ascii="仿宋_GB2312" w:eastAsia="仿宋_GB2312"/>
                <w:kern w:val="0"/>
                <w:sz w:val="24"/>
              </w:rPr>
              <w:t>10</w:t>
            </w:r>
            <w:r>
              <w:rPr>
                <w:rFonts w:hint="eastAsia" w:ascii="仿宋_GB2312" w:hAnsi="宋体" w:eastAsia="仿宋_GB2312"/>
                <w:kern w:val="0"/>
                <w:sz w:val="24"/>
              </w:rPr>
              <w:t>个）</w:t>
            </w:r>
          </w:p>
        </w:tc>
        <w:tc>
          <w:tcPr>
            <w:tcW w:w="850"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_GB2312" w:hAnsi="Calibri" w:eastAsia="仿宋_GB2312"/>
                <w:sz w:val="24"/>
              </w:rPr>
            </w:pPr>
            <w:r>
              <w:rPr>
                <w:rFonts w:hint="eastAsia" w:ascii="仿宋_GB2312" w:eastAsia="仿宋_GB2312"/>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992" w:type="dxa"/>
            <w:tcBorders>
              <w:top w:val="single" w:color="000000" w:sz="4" w:space="0"/>
              <w:left w:val="single" w:color="000000" w:sz="4" w:space="0"/>
              <w:bottom w:val="single" w:color="000000" w:sz="4" w:space="0"/>
              <w:right w:val="single" w:color="000000" w:sz="4" w:space="0"/>
            </w:tcBorders>
            <w:vAlign w:val="center"/>
          </w:tcPr>
          <w:p>
            <w:pPr>
              <w:spacing w:line="560" w:lineRule="atLeast"/>
              <w:jc w:val="center"/>
              <w:rPr>
                <w:rFonts w:ascii="仿宋_GB2312" w:hAnsi="Calibri" w:eastAsia="仿宋_GB2312"/>
                <w:sz w:val="24"/>
              </w:rPr>
            </w:pPr>
            <w:r>
              <w:rPr>
                <w:rFonts w:hint="eastAsia" w:ascii="仿宋_GB2312" w:eastAsia="仿宋_GB2312"/>
                <w:kern w:val="0"/>
                <w:sz w:val="24"/>
              </w:rPr>
              <w:t>9</w:t>
            </w:r>
          </w:p>
        </w:tc>
        <w:tc>
          <w:tcPr>
            <w:tcW w:w="1985"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_GB2312" w:hAnsi="Calibri" w:eastAsia="仿宋_GB2312"/>
                <w:sz w:val="24"/>
              </w:rPr>
            </w:pPr>
            <w:r>
              <w:rPr>
                <w:rFonts w:hint="eastAsia" w:ascii="仿宋_GB2312" w:hAnsi="宋体" w:eastAsia="仿宋_GB2312" w:cs="宋体"/>
                <w:kern w:val="0"/>
                <w:sz w:val="24"/>
              </w:rPr>
              <w:t>再生水利用</w:t>
            </w:r>
          </w:p>
        </w:tc>
        <w:tc>
          <w:tcPr>
            <w:tcW w:w="3686" w:type="dxa"/>
            <w:tcBorders>
              <w:top w:val="single" w:color="000000" w:sz="4" w:space="0"/>
              <w:left w:val="nil"/>
              <w:bottom w:val="single" w:color="000000" w:sz="4" w:space="0"/>
              <w:right w:val="single" w:color="000000" w:sz="4" w:space="0"/>
            </w:tcBorders>
            <w:vAlign w:val="center"/>
          </w:tcPr>
          <w:p>
            <w:pPr>
              <w:spacing w:line="320" w:lineRule="exact"/>
              <w:rPr>
                <w:rFonts w:ascii="仿宋_GB2312" w:hAnsi="Calibri" w:eastAsia="仿宋_GB2312"/>
                <w:sz w:val="24"/>
              </w:rPr>
            </w:pPr>
            <w:r>
              <w:rPr>
                <w:rFonts w:hint="eastAsia" w:ascii="仿宋_GB2312" w:hAnsi="宋体" w:eastAsia="仿宋_GB2312" w:cs="宋体"/>
                <w:kern w:val="0"/>
                <w:sz w:val="24"/>
              </w:rPr>
              <w:t>再生水利用率：经过处理并再次利用的污水量与污水总量的比值（指市政处理部分，不含企业内部循环利用部分）。</w:t>
            </w:r>
          </w:p>
        </w:tc>
        <w:tc>
          <w:tcPr>
            <w:tcW w:w="7938"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Calibri" w:eastAsia="仿宋_GB2312"/>
                <w:sz w:val="24"/>
              </w:rPr>
            </w:pPr>
            <w:r>
              <w:rPr>
                <w:rFonts w:hint="eastAsia" w:ascii="仿宋_GB2312" w:hAnsi="宋体" w:eastAsia="仿宋_GB2312" w:cs="宋体"/>
                <w:kern w:val="0"/>
                <w:sz w:val="24"/>
              </w:rPr>
              <w:t>再生水利用率大于等于</w:t>
            </w:r>
            <w:r>
              <w:rPr>
                <w:rFonts w:hint="eastAsia" w:ascii="仿宋_GB2312" w:eastAsia="仿宋_GB2312"/>
                <w:kern w:val="0"/>
                <w:sz w:val="24"/>
              </w:rPr>
              <w:t>20%</w:t>
            </w:r>
            <w:r>
              <w:rPr>
                <w:rFonts w:hint="eastAsia" w:ascii="仿宋_GB2312" w:hAnsi="宋体" w:eastAsia="仿宋_GB2312"/>
                <w:kern w:val="0"/>
                <w:sz w:val="24"/>
              </w:rPr>
              <w:t>，得</w:t>
            </w:r>
            <w:r>
              <w:rPr>
                <w:rFonts w:hint="eastAsia" w:ascii="仿宋_GB2312" w:eastAsia="仿宋_GB2312"/>
                <w:kern w:val="0"/>
                <w:sz w:val="24"/>
              </w:rPr>
              <w:t>8</w:t>
            </w:r>
            <w:r>
              <w:rPr>
                <w:rFonts w:hint="eastAsia" w:ascii="仿宋_GB2312" w:hAnsi="宋体" w:eastAsia="仿宋_GB2312"/>
                <w:kern w:val="0"/>
                <w:sz w:val="24"/>
              </w:rPr>
              <w:t>分；每低</w:t>
            </w:r>
            <w:r>
              <w:rPr>
                <w:rFonts w:hint="eastAsia" w:ascii="仿宋_GB2312" w:eastAsia="仿宋_GB2312"/>
                <w:kern w:val="0"/>
                <w:sz w:val="24"/>
              </w:rPr>
              <w:t>1%</w:t>
            </w:r>
            <w:r>
              <w:rPr>
                <w:rFonts w:hint="eastAsia" w:ascii="仿宋_GB2312" w:hAnsi="宋体" w:eastAsia="仿宋_GB2312"/>
                <w:kern w:val="0"/>
                <w:sz w:val="24"/>
              </w:rPr>
              <w:t>，扣</w:t>
            </w:r>
            <w:r>
              <w:rPr>
                <w:rFonts w:hint="eastAsia" w:ascii="仿宋_GB2312" w:eastAsia="仿宋_GB2312"/>
                <w:kern w:val="0"/>
                <w:sz w:val="24"/>
              </w:rPr>
              <w:t>1</w:t>
            </w:r>
            <w:r>
              <w:rPr>
                <w:rFonts w:hint="eastAsia" w:ascii="仿宋_GB2312" w:hAnsi="宋体" w:eastAsia="仿宋_GB2312"/>
                <w:kern w:val="0"/>
                <w:sz w:val="24"/>
              </w:rPr>
              <w:t>分，扣完为止。</w:t>
            </w:r>
          </w:p>
        </w:tc>
        <w:tc>
          <w:tcPr>
            <w:tcW w:w="850" w:type="dxa"/>
            <w:tcBorders>
              <w:top w:val="single" w:color="000000" w:sz="4" w:space="0"/>
              <w:left w:val="nil"/>
              <w:bottom w:val="single" w:color="000000" w:sz="4" w:space="0"/>
              <w:right w:val="single" w:color="000000" w:sz="4" w:space="0"/>
            </w:tcBorders>
            <w:vAlign w:val="center"/>
          </w:tcPr>
          <w:p>
            <w:pPr>
              <w:spacing w:line="360" w:lineRule="exact"/>
              <w:jc w:val="center"/>
              <w:rPr>
                <w:rFonts w:ascii="仿宋_GB2312" w:hAnsi="Calibri" w:eastAsia="仿宋_GB2312"/>
                <w:sz w:val="24"/>
              </w:rPr>
            </w:pPr>
            <w:r>
              <w:rPr>
                <w:rFonts w:hint="eastAsia" w:ascii="仿宋_GB2312" w:eastAsia="仿宋_GB2312"/>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92" w:type="dxa"/>
            <w:vMerge w:val="restart"/>
            <w:tcBorders>
              <w:top w:val="single" w:color="000000" w:sz="4" w:space="0"/>
              <w:left w:val="single" w:color="000000" w:sz="4" w:space="0"/>
              <w:right w:val="single" w:color="000000" w:sz="4" w:space="0"/>
            </w:tcBorders>
            <w:vAlign w:val="center"/>
          </w:tcPr>
          <w:p>
            <w:pPr>
              <w:spacing w:line="560" w:lineRule="atLeast"/>
              <w:jc w:val="center"/>
              <w:rPr>
                <w:rFonts w:ascii="仿宋_GB2312" w:hAnsi="Calibri" w:eastAsia="仿宋_GB2312"/>
                <w:sz w:val="24"/>
              </w:rPr>
            </w:pPr>
            <w:r>
              <w:rPr>
                <w:rFonts w:hint="eastAsia" w:ascii="仿宋_GB2312" w:eastAsia="仿宋_GB2312"/>
                <w:kern w:val="0"/>
                <w:sz w:val="24"/>
              </w:rPr>
              <w:t>10</w:t>
            </w:r>
          </w:p>
        </w:tc>
        <w:tc>
          <w:tcPr>
            <w:tcW w:w="1985" w:type="dxa"/>
            <w:vMerge w:val="restart"/>
            <w:tcBorders>
              <w:top w:val="single" w:color="auto" w:sz="4" w:space="0"/>
              <w:left w:val="nil"/>
              <w:bottom w:val="single" w:color="000000" w:sz="4" w:space="0"/>
              <w:right w:val="single" w:color="000000" w:sz="4" w:space="0"/>
            </w:tcBorders>
            <w:vAlign w:val="center"/>
          </w:tcPr>
          <w:p>
            <w:pPr>
              <w:spacing w:line="360" w:lineRule="exact"/>
              <w:jc w:val="center"/>
              <w:rPr>
                <w:rFonts w:ascii="仿宋_GB2312" w:hAnsi="Calibri" w:eastAsia="仿宋_GB2312"/>
                <w:sz w:val="24"/>
              </w:rPr>
            </w:pPr>
            <w:r>
              <w:rPr>
                <w:rFonts w:hint="eastAsia" w:ascii="仿宋_GB2312" w:hAnsi="宋体" w:eastAsia="仿宋_GB2312" w:cs="宋体"/>
                <w:kern w:val="0"/>
                <w:sz w:val="24"/>
              </w:rPr>
              <w:t>社会节水意识</w:t>
            </w:r>
          </w:p>
        </w:tc>
        <w:tc>
          <w:tcPr>
            <w:tcW w:w="368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开展节水宣传教育活动。</w:t>
            </w:r>
          </w:p>
        </w:tc>
        <w:tc>
          <w:tcPr>
            <w:tcW w:w="7938" w:type="dxa"/>
            <w:tcBorders>
              <w:top w:val="single" w:color="000000" w:sz="4" w:space="0"/>
              <w:left w:val="nil"/>
              <w:bottom w:val="single" w:color="000000" w:sz="4" w:space="0"/>
              <w:right w:val="single" w:color="000000" w:sz="4" w:space="0"/>
            </w:tcBorders>
            <w:vAlign w:val="center"/>
          </w:tcPr>
          <w:p>
            <w:pPr>
              <w:spacing w:line="320" w:lineRule="exact"/>
              <w:rPr>
                <w:rFonts w:ascii="仿宋_GB2312" w:hAnsi="Calibri" w:eastAsia="仿宋_GB2312"/>
                <w:sz w:val="24"/>
              </w:rPr>
            </w:pPr>
            <w:r>
              <w:rPr>
                <w:rFonts w:hint="eastAsia" w:ascii="仿宋_GB2312" w:hAnsi="宋体" w:eastAsia="仿宋_GB2312" w:cs="宋体"/>
                <w:kern w:val="0"/>
                <w:sz w:val="24"/>
              </w:rPr>
              <w:t>经常性开展节水公益宣传活动，普及水情知识和节水知识，得</w:t>
            </w:r>
            <w:r>
              <w:rPr>
                <w:rFonts w:hint="eastAsia" w:ascii="仿宋_GB2312" w:eastAsia="仿宋_GB2312"/>
                <w:kern w:val="0"/>
                <w:sz w:val="24"/>
              </w:rPr>
              <w:t>4</w:t>
            </w:r>
            <w:r>
              <w:rPr>
                <w:rFonts w:hint="eastAsia" w:ascii="仿宋_GB2312" w:hAnsi="宋体" w:eastAsia="仿宋_GB2312"/>
                <w:kern w:val="0"/>
                <w:sz w:val="24"/>
              </w:rPr>
              <w:t>分；未开展，得</w:t>
            </w:r>
            <w:r>
              <w:rPr>
                <w:rFonts w:hint="eastAsia" w:ascii="仿宋_GB2312" w:eastAsia="仿宋_GB2312"/>
                <w:kern w:val="0"/>
                <w:sz w:val="24"/>
              </w:rPr>
              <w:t>0</w:t>
            </w:r>
            <w:r>
              <w:rPr>
                <w:rFonts w:hint="eastAsia" w:ascii="仿宋_GB2312" w:hAnsi="宋体" w:eastAsia="仿宋_GB2312"/>
                <w:kern w:val="0"/>
                <w:sz w:val="24"/>
              </w:rPr>
              <w:t>分。</w:t>
            </w:r>
          </w:p>
        </w:tc>
        <w:tc>
          <w:tcPr>
            <w:tcW w:w="850" w:type="dxa"/>
            <w:vMerge w:val="restart"/>
            <w:tcBorders>
              <w:top w:val="single" w:color="auto" w:sz="4" w:space="0"/>
              <w:left w:val="nil"/>
              <w:bottom w:val="single" w:color="000000" w:sz="4" w:space="0"/>
              <w:right w:val="single" w:color="000000" w:sz="4" w:space="0"/>
            </w:tcBorders>
            <w:vAlign w:val="center"/>
          </w:tcPr>
          <w:p>
            <w:pPr>
              <w:spacing w:line="360" w:lineRule="exact"/>
              <w:jc w:val="center"/>
              <w:rPr>
                <w:rFonts w:ascii="仿宋_GB2312" w:hAnsi="Calibri" w:eastAsia="仿宋_GB2312"/>
                <w:sz w:val="24"/>
              </w:rPr>
            </w:pPr>
            <w:r>
              <w:rPr>
                <w:rFonts w:hint="eastAsia" w:ascii="仿宋_GB2312" w:eastAsia="仿宋_GB2312"/>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992" w:type="dxa"/>
            <w:vMerge w:val="continue"/>
            <w:tcBorders>
              <w:left w:val="single" w:color="000000" w:sz="4" w:space="0"/>
              <w:bottom w:val="single" w:color="000000" w:sz="4" w:space="0"/>
              <w:right w:val="single" w:color="000000" w:sz="4" w:space="0"/>
            </w:tcBorders>
            <w:vAlign w:val="center"/>
          </w:tcPr>
          <w:p>
            <w:pPr>
              <w:spacing w:line="560" w:lineRule="atLeast"/>
              <w:jc w:val="center"/>
              <w:rPr>
                <w:rFonts w:ascii="仿宋_GB2312" w:hAnsi="Calibri" w:eastAsia="仿宋_GB2312"/>
                <w:sz w:val="24"/>
              </w:rPr>
            </w:pPr>
          </w:p>
        </w:tc>
        <w:tc>
          <w:tcPr>
            <w:tcW w:w="1985" w:type="dxa"/>
            <w:vMerge w:val="continue"/>
            <w:tcBorders>
              <w:top w:val="nil"/>
              <w:left w:val="nil"/>
              <w:bottom w:val="single" w:color="000000" w:sz="4" w:space="0"/>
              <w:right w:val="single" w:color="000000" w:sz="4" w:space="0"/>
            </w:tcBorders>
            <w:vAlign w:val="center"/>
          </w:tcPr>
          <w:p>
            <w:pPr>
              <w:widowControl/>
              <w:spacing w:line="360" w:lineRule="exact"/>
              <w:jc w:val="center"/>
              <w:rPr>
                <w:rFonts w:ascii="仿宋_GB2312" w:hAnsi="Calibri" w:eastAsia="仿宋_GB2312"/>
                <w:sz w:val="24"/>
              </w:rPr>
            </w:pPr>
          </w:p>
        </w:tc>
        <w:tc>
          <w:tcPr>
            <w:tcW w:w="368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Calibri" w:eastAsia="仿宋_GB2312"/>
                <w:sz w:val="24"/>
              </w:rPr>
            </w:pPr>
            <w:r>
              <w:rPr>
                <w:rFonts w:hint="eastAsia" w:ascii="仿宋_GB2312" w:hAnsi="宋体" w:eastAsia="仿宋_GB2312" w:cs="宋体"/>
                <w:kern w:val="0"/>
                <w:sz w:val="24"/>
              </w:rPr>
              <w:t>公众具有明显的节水意识。</w:t>
            </w:r>
          </w:p>
        </w:tc>
        <w:tc>
          <w:tcPr>
            <w:tcW w:w="7938" w:type="dxa"/>
            <w:tcBorders>
              <w:top w:val="single" w:color="000000" w:sz="4" w:space="0"/>
              <w:left w:val="nil"/>
              <w:bottom w:val="single" w:color="000000" w:sz="4" w:space="0"/>
              <w:right w:val="single" w:color="000000" w:sz="4" w:space="0"/>
            </w:tcBorders>
            <w:vAlign w:val="center"/>
          </w:tcPr>
          <w:p>
            <w:pPr>
              <w:spacing w:line="320" w:lineRule="exact"/>
              <w:rPr>
                <w:rFonts w:ascii="仿宋_GB2312" w:hAnsi="Calibri" w:eastAsia="仿宋_GB2312"/>
                <w:sz w:val="24"/>
              </w:rPr>
            </w:pPr>
            <w:r>
              <w:rPr>
                <w:rFonts w:hint="eastAsia" w:ascii="仿宋_GB2312" w:hAnsi="宋体" w:eastAsia="仿宋_GB2312" w:cs="宋体"/>
                <w:kern w:val="0"/>
                <w:sz w:val="24"/>
              </w:rPr>
              <w:t>通过电话、网络等方式进行公众节水意识调查，</w:t>
            </w:r>
            <w:r>
              <w:rPr>
                <w:rFonts w:hint="eastAsia" w:ascii="仿宋_GB2312" w:eastAsia="仿宋_GB2312"/>
                <w:kern w:val="0"/>
                <w:sz w:val="24"/>
              </w:rPr>
              <w:t>70%</w:t>
            </w:r>
            <w:r>
              <w:rPr>
                <w:rFonts w:hint="eastAsia" w:ascii="仿宋_GB2312" w:hAnsi="宋体" w:eastAsia="仿宋_GB2312"/>
                <w:kern w:val="0"/>
                <w:sz w:val="24"/>
              </w:rPr>
              <w:t>以上的调查对象具有明显的节水意识，得</w:t>
            </w:r>
            <w:r>
              <w:rPr>
                <w:rFonts w:hint="eastAsia" w:ascii="仿宋_GB2312" w:eastAsia="仿宋_GB2312"/>
                <w:kern w:val="0"/>
                <w:sz w:val="24"/>
              </w:rPr>
              <w:t>4</w:t>
            </w:r>
            <w:r>
              <w:rPr>
                <w:rFonts w:hint="eastAsia" w:ascii="仿宋_GB2312" w:hAnsi="宋体" w:eastAsia="仿宋_GB2312"/>
                <w:kern w:val="0"/>
                <w:sz w:val="24"/>
              </w:rPr>
              <w:t>分；每低</w:t>
            </w:r>
            <w:r>
              <w:rPr>
                <w:rFonts w:hint="eastAsia" w:ascii="仿宋_GB2312" w:eastAsia="仿宋_GB2312"/>
                <w:kern w:val="0"/>
                <w:sz w:val="24"/>
              </w:rPr>
              <w:t>5%，</w:t>
            </w:r>
            <w:r>
              <w:rPr>
                <w:rFonts w:hint="eastAsia" w:ascii="仿宋_GB2312" w:hAnsi="宋体" w:eastAsia="仿宋_GB2312"/>
                <w:kern w:val="0"/>
                <w:sz w:val="24"/>
              </w:rPr>
              <w:t>扣</w:t>
            </w:r>
            <w:r>
              <w:rPr>
                <w:rFonts w:hint="eastAsia" w:ascii="仿宋_GB2312" w:eastAsia="仿宋_GB2312"/>
                <w:kern w:val="0"/>
                <w:sz w:val="24"/>
              </w:rPr>
              <w:t>1</w:t>
            </w:r>
            <w:r>
              <w:rPr>
                <w:rFonts w:hint="eastAsia" w:ascii="仿宋_GB2312" w:hAnsi="宋体" w:eastAsia="仿宋_GB2312"/>
                <w:kern w:val="0"/>
                <w:sz w:val="24"/>
              </w:rPr>
              <w:t>分，扣完为止。</w:t>
            </w:r>
          </w:p>
        </w:tc>
        <w:tc>
          <w:tcPr>
            <w:tcW w:w="850" w:type="dxa"/>
            <w:vMerge w:val="continue"/>
            <w:tcBorders>
              <w:top w:val="nil"/>
              <w:left w:val="nil"/>
              <w:bottom w:val="single" w:color="000000" w:sz="4" w:space="0"/>
              <w:right w:val="single" w:color="000000" w:sz="4" w:space="0"/>
            </w:tcBorders>
            <w:vAlign w:val="center"/>
          </w:tcPr>
          <w:p>
            <w:pPr>
              <w:widowControl/>
              <w:spacing w:line="360" w:lineRule="exact"/>
              <w:jc w:val="cente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992" w:type="dxa"/>
            <w:vMerge w:val="restart"/>
            <w:tcBorders>
              <w:top w:val="nil"/>
              <w:left w:val="single" w:color="000000" w:sz="4" w:space="0"/>
              <w:bottom w:val="single" w:color="000000" w:sz="4" w:space="0"/>
              <w:right w:val="single" w:color="000000" w:sz="4" w:space="0"/>
            </w:tcBorders>
            <w:vAlign w:val="center"/>
          </w:tcPr>
          <w:p>
            <w:pPr>
              <w:spacing w:line="560" w:lineRule="atLeast"/>
              <w:jc w:val="center"/>
              <w:rPr>
                <w:rFonts w:ascii="仿宋_GB2312" w:hAnsi="Calibri" w:eastAsia="仿宋_GB2312"/>
                <w:sz w:val="24"/>
              </w:rPr>
            </w:pPr>
            <w:r>
              <w:rPr>
                <w:rFonts w:hint="eastAsia" w:ascii="仿宋_GB2312" w:eastAsia="仿宋_GB2312"/>
                <w:kern w:val="0"/>
                <w:sz w:val="24"/>
              </w:rPr>
              <w:t>11</w:t>
            </w:r>
          </w:p>
        </w:tc>
        <w:tc>
          <w:tcPr>
            <w:tcW w:w="1985" w:type="dxa"/>
            <w:vMerge w:val="restart"/>
            <w:tcBorders>
              <w:top w:val="nil"/>
              <w:left w:val="nil"/>
              <w:bottom w:val="single" w:color="000000" w:sz="4" w:space="0"/>
              <w:right w:val="single" w:color="000000" w:sz="4" w:space="0"/>
            </w:tcBorders>
            <w:vAlign w:val="center"/>
          </w:tcPr>
          <w:p>
            <w:pPr>
              <w:spacing w:line="360" w:lineRule="exact"/>
              <w:jc w:val="center"/>
              <w:rPr>
                <w:rFonts w:ascii="仿宋_GB2312" w:hAnsi="Calibri" w:eastAsia="仿宋_GB2312"/>
                <w:sz w:val="24"/>
              </w:rPr>
            </w:pPr>
            <w:r>
              <w:rPr>
                <w:rFonts w:hint="eastAsia" w:ascii="仿宋_GB2312" w:hAnsi="宋体" w:eastAsia="仿宋_GB2312" w:cs="宋体"/>
                <w:kern w:val="0"/>
                <w:sz w:val="24"/>
              </w:rPr>
              <w:t>加分项</w:t>
            </w:r>
          </w:p>
        </w:tc>
        <w:tc>
          <w:tcPr>
            <w:tcW w:w="368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Calibri" w:eastAsia="仿宋_GB2312"/>
                <w:sz w:val="24"/>
              </w:rPr>
            </w:pPr>
            <w:r>
              <w:rPr>
                <w:rFonts w:hint="eastAsia" w:ascii="仿宋_GB2312" w:hAnsi="宋体" w:eastAsia="仿宋_GB2312" w:cs="宋体"/>
                <w:kern w:val="0"/>
                <w:sz w:val="24"/>
              </w:rPr>
              <w:t>节水标杆示范。</w:t>
            </w:r>
          </w:p>
        </w:tc>
        <w:tc>
          <w:tcPr>
            <w:tcW w:w="7938" w:type="dxa"/>
            <w:tcBorders>
              <w:top w:val="single" w:color="000000" w:sz="4" w:space="0"/>
              <w:left w:val="nil"/>
              <w:bottom w:val="single" w:color="auto" w:sz="4" w:space="0"/>
              <w:right w:val="single" w:color="000000" w:sz="4" w:space="0"/>
            </w:tcBorders>
            <w:vAlign w:val="center"/>
          </w:tcPr>
          <w:p>
            <w:pPr>
              <w:spacing w:line="320" w:lineRule="exact"/>
              <w:rPr>
                <w:rFonts w:ascii="仿宋_GB2312" w:hAnsi="Calibri" w:eastAsia="仿宋_GB2312"/>
                <w:sz w:val="24"/>
              </w:rPr>
            </w:pPr>
            <w:r>
              <w:rPr>
                <w:rFonts w:hint="eastAsia" w:ascii="仿宋_GB2312" w:hAnsi="宋体" w:eastAsia="仿宋_GB2312" w:cs="宋体"/>
                <w:kern w:val="0"/>
                <w:sz w:val="24"/>
              </w:rPr>
              <w:t>区域内有企业、公共机构、产品、灌区被评为国家级或省级水效领跑者或节水标杆单位（企业），加</w:t>
            </w:r>
            <w:r>
              <w:rPr>
                <w:rFonts w:hint="eastAsia" w:ascii="仿宋_GB2312" w:eastAsia="仿宋_GB2312"/>
                <w:kern w:val="0"/>
                <w:sz w:val="24"/>
              </w:rPr>
              <w:t>3</w:t>
            </w:r>
            <w:r>
              <w:rPr>
                <w:rFonts w:hint="eastAsia" w:ascii="仿宋_GB2312" w:hAnsi="宋体" w:eastAsia="仿宋_GB2312"/>
                <w:kern w:val="0"/>
                <w:sz w:val="24"/>
              </w:rPr>
              <w:t>分。</w:t>
            </w:r>
          </w:p>
        </w:tc>
        <w:tc>
          <w:tcPr>
            <w:tcW w:w="850" w:type="dxa"/>
            <w:tcBorders>
              <w:top w:val="single" w:color="000000" w:sz="4" w:space="0"/>
              <w:left w:val="nil"/>
              <w:bottom w:val="single" w:color="auto" w:sz="4" w:space="0"/>
              <w:right w:val="single" w:color="000000" w:sz="4" w:space="0"/>
            </w:tcBorders>
            <w:vAlign w:val="center"/>
          </w:tcPr>
          <w:p>
            <w:pPr>
              <w:spacing w:line="360" w:lineRule="exact"/>
              <w:jc w:val="center"/>
              <w:rPr>
                <w:rFonts w:ascii="仿宋_GB2312" w:hAnsi="Calibri" w:eastAsia="仿宋_GB2312"/>
                <w:sz w:val="24"/>
              </w:rPr>
            </w:pPr>
            <w:r>
              <w:rPr>
                <w:rFonts w:hint="eastAsia" w:ascii="仿宋_GB2312" w:eastAsia="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92" w:type="dxa"/>
            <w:vMerge w:val="continue"/>
            <w:tcBorders>
              <w:top w:val="nil"/>
              <w:left w:val="single" w:color="000000" w:sz="4" w:space="0"/>
              <w:bottom w:val="nil"/>
              <w:right w:val="single" w:color="000000" w:sz="4" w:space="0"/>
            </w:tcBorders>
            <w:vAlign w:val="center"/>
          </w:tcPr>
          <w:p>
            <w:pPr>
              <w:widowControl/>
              <w:spacing w:line="560" w:lineRule="atLeast"/>
              <w:jc w:val="center"/>
              <w:rPr>
                <w:rFonts w:ascii="仿宋_GB2312" w:hAnsi="Calibri" w:eastAsia="仿宋_GB2312"/>
                <w:sz w:val="24"/>
              </w:rPr>
            </w:pPr>
          </w:p>
        </w:tc>
        <w:tc>
          <w:tcPr>
            <w:tcW w:w="1985" w:type="dxa"/>
            <w:vMerge w:val="continue"/>
            <w:tcBorders>
              <w:top w:val="nil"/>
              <w:left w:val="nil"/>
              <w:bottom w:val="nil"/>
              <w:right w:val="single" w:color="000000" w:sz="4" w:space="0"/>
            </w:tcBorders>
            <w:vAlign w:val="center"/>
          </w:tcPr>
          <w:p>
            <w:pPr>
              <w:widowControl/>
              <w:spacing w:line="360" w:lineRule="exact"/>
              <w:jc w:val="center"/>
              <w:rPr>
                <w:rFonts w:ascii="仿宋_GB2312" w:hAnsi="Calibri" w:eastAsia="仿宋_GB2312"/>
                <w:sz w:val="24"/>
              </w:rPr>
            </w:pPr>
          </w:p>
        </w:tc>
        <w:tc>
          <w:tcPr>
            <w:tcW w:w="368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Calibri" w:eastAsia="仿宋_GB2312"/>
                <w:sz w:val="24"/>
              </w:rPr>
            </w:pPr>
            <w:r>
              <w:rPr>
                <w:rFonts w:hint="eastAsia" w:ascii="仿宋_GB2312" w:hAnsi="宋体" w:eastAsia="仿宋_GB2312" w:cs="宋体"/>
                <w:kern w:val="0"/>
                <w:sz w:val="24"/>
              </w:rPr>
              <w:t>实行节水激励政策。</w:t>
            </w:r>
          </w:p>
        </w:tc>
        <w:tc>
          <w:tcPr>
            <w:tcW w:w="7938" w:type="dxa"/>
            <w:tcBorders>
              <w:top w:val="single" w:color="000000" w:sz="4" w:space="0"/>
              <w:left w:val="nil"/>
              <w:bottom w:val="single" w:color="000000" w:sz="4" w:space="0"/>
              <w:right w:val="single" w:color="000000" w:sz="4" w:space="0"/>
            </w:tcBorders>
            <w:vAlign w:val="center"/>
          </w:tcPr>
          <w:p>
            <w:pPr>
              <w:spacing w:line="320" w:lineRule="exact"/>
              <w:rPr>
                <w:rFonts w:ascii="仿宋_GB2312" w:hAnsi="宋体" w:eastAsia="仿宋_GB2312"/>
                <w:kern w:val="0"/>
                <w:sz w:val="24"/>
              </w:rPr>
            </w:pPr>
            <w:r>
              <w:rPr>
                <w:rFonts w:hint="eastAsia" w:ascii="仿宋_GB2312" w:hAnsi="宋体" w:eastAsia="仿宋_GB2312" w:cs="宋体"/>
                <w:kern w:val="0"/>
                <w:sz w:val="24"/>
              </w:rPr>
              <w:t>本级财政对节水项目建设、节水技术推广等实行补贴或其他优惠等激励政策，加</w:t>
            </w:r>
            <w:r>
              <w:rPr>
                <w:rFonts w:hint="eastAsia" w:ascii="仿宋_GB2312" w:eastAsia="仿宋_GB2312"/>
                <w:kern w:val="0"/>
                <w:sz w:val="24"/>
              </w:rPr>
              <w:t>4</w:t>
            </w:r>
            <w:r>
              <w:rPr>
                <w:rFonts w:hint="eastAsia" w:ascii="仿宋_GB2312" w:hAnsi="宋体" w:eastAsia="仿宋_GB2312"/>
                <w:kern w:val="0"/>
                <w:sz w:val="24"/>
              </w:rPr>
              <w:t>分。</w:t>
            </w:r>
          </w:p>
        </w:tc>
        <w:tc>
          <w:tcPr>
            <w:tcW w:w="850" w:type="dxa"/>
            <w:tcBorders>
              <w:top w:val="single" w:color="auto" w:sz="4" w:space="0"/>
              <w:left w:val="nil"/>
              <w:bottom w:val="single" w:color="auto" w:sz="4" w:space="0"/>
              <w:right w:val="single" w:color="000000" w:sz="4" w:space="0"/>
            </w:tcBorders>
            <w:vAlign w:val="center"/>
          </w:tcPr>
          <w:p>
            <w:pPr>
              <w:spacing w:line="360" w:lineRule="exact"/>
              <w:jc w:val="center"/>
              <w:rPr>
                <w:rFonts w:ascii="仿宋_GB2312" w:hAnsi="Calibri" w:eastAsia="仿宋_GB2312"/>
                <w:sz w:val="24"/>
              </w:rPr>
            </w:pPr>
            <w:r>
              <w:rPr>
                <w:rFonts w:hint="eastAsia" w:ascii="仿宋_GB2312" w:eastAsia="仿宋_GB2312"/>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92" w:type="dxa"/>
            <w:tcBorders>
              <w:top w:val="nil"/>
              <w:left w:val="single" w:color="000000" w:sz="4" w:space="0"/>
              <w:bottom w:val="single" w:color="auto" w:sz="4" w:space="0"/>
              <w:right w:val="single" w:color="000000" w:sz="4" w:space="0"/>
            </w:tcBorders>
            <w:vAlign w:val="center"/>
          </w:tcPr>
          <w:p>
            <w:pPr>
              <w:widowControl/>
              <w:spacing w:line="560" w:lineRule="atLeast"/>
              <w:jc w:val="center"/>
              <w:rPr>
                <w:rFonts w:ascii="仿宋_GB2312" w:hAnsi="Calibri" w:eastAsia="仿宋_GB2312"/>
                <w:sz w:val="24"/>
              </w:rPr>
            </w:pPr>
          </w:p>
        </w:tc>
        <w:tc>
          <w:tcPr>
            <w:tcW w:w="1985" w:type="dxa"/>
            <w:tcBorders>
              <w:top w:val="nil"/>
              <w:left w:val="nil"/>
              <w:bottom w:val="single" w:color="auto" w:sz="4" w:space="0"/>
              <w:right w:val="single" w:color="000000" w:sz="4" w:space="0"/>
            </w:tcBorders>
            <w:vAlign w:val="center"/>
          </w:tcPr>
          <w:p>
            <w:pPr>
              <w:widowControl/>
              <w:spacing w:line="360" w:lineRule="exact"/>
              <w:jc w:val="center"/>
              <w:rPr>
                <w:rFonts w:ascii="仿宋_GB2312" w:hAnsi="Calibri" w:eastAsia="仿宋_GB2312"/>
                <w:sz w:val="24"/>
              </w:rPr>
            </w:pPr>
          </w:p>
        </w:tc>
        <w:tc>
          <w:tcPr>
            <w:tcW w:w="3686" w:type="dxa"/>
            <w:tcBorders>
              <w:top w:val="single" w:color="000000" w:sz="4" w:space="0"/>
              <w:left w:val="nil"/>
              <w:bottom w:val="single" w:color="000000" w:sz="4" w:space="0"/>
              <w:right w:val="single" w:color="000000" w:sz="4" w:space="0"/>
            </w:tcBorders>
          </w:tcPr>
          <w:p>
            <w:pPr>
              <w:spacing w:line="320" w:lineRule="exact"/>
              <w:rPr>
                <w:rFonts w:ascii="仿宋_GB2312" w:hAnsi="宋体" w:eastAsia="仿宋_GB2312" w:cs="宋体"/>
                <w:kern w:val="0"/>
                <w:sz w:val="24"/>
              </w:rPr>
            </w:pPr>
            <w:r>
              <w:rPr>
                <w:rFonts w:hint="eastAsia" w:ascii="仿宋_GB2312" w:hAnsi="宋体" w:eastAsia="仿宋_GB2312" w:cs="宋体"/>
                <w:kern w:val="0"/>
                <w:sz w:val="24"/>
              </w:rPr>
              <w:t>推广喷灌、微灌、管道输水等高效节水灌溉技术。</w:t>
            </w:r>
          </w:p>
        </w:tc>
        <w:tc>
          <w:tcPr>
            <w:tcW w:w="7938"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高效节水灌溉率大于等于40%，加3分。</w:t>
            </w:r>
          </w:p>
        </w:tc>
        <w:tc>
          <w:tcPr>
            <w:tcW w:w="850" w:type="dxa"/>
            <w:tcBorders>
              <w:top w:val="single" w:color="auto" w:sz="4" w:space="0"/>
              <w:left w:val="nil"/>
              <w:bottom w:val="single" w:color="auto" w:sz="4" w:space="0"/>
              <w:right w:val="single" w:color="000000" w:sz="4" w:space="0"/>
            </w:tcBorders>
            <w:vAlign w:val="center"/>
          </w:tcPr>
          <w:p>
            <w:pPr>
              <w:spacing w:line="360" w:lineRule="exact"/>
              <w:jc w:val="center"/>
              <w:rPr>
                <w:rFonts w:ascii="仿宋_GB2312" w:eastAsia="仿宋_GB2312"/>
                <w:kern w:val="0"/>
                <w:sz w:val="24"/>
              </w:rPr>
            </w:pPr>
            <w:r>
              <w:rPr>
                <w:rFonts w:hint="eastAsia" w:ascii="仿宋_GB2312" w:eastAsia="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92" w:type="dxa"/>
            <w:tcBorders>
              <w:top w:val="single" w:color="auto" w:sz="4" w:space="0"/>
              <w:left w:val="single" w:color="000000" w:sz="4" w:space="0"/>
              <w:bottom w:val="single" w:color="000000" w:sz="4" w:space="0"/>
              <w:right w:val="single" w:color="000000" w:sz="4" w:space="0"/>
            </w:tcBorders>
            <w:vAlign w:val="center"/>
          </w:tcPr>
          <w:p>
            <w:pPr>
              <w:widowControl/>
              <w:spacing w:line="560" w:lineRule="atLeast"/>
              <w:jc w:val="center"/>
              <w:rPr>
                <w:rFonts w:ascii="仿宋_GB2312" w:hAnsi="Calibri" w:eastAsia="仿宋_GB2312"/>
                <w:sz w:val="24"/>
              </w:rPr>
            </w:pPr>
          </w:p>
        </w:tc>
        <w:tc>
          <w:tcPr>
            <w:tcW w:w="1985" w:type="dxa"/>
            <w:tcBorders>
              <w:top w:val="single" w:color="auto" w:sz="4" w:space="0"/>
              <w:left w:val="nil"/>
              <w:bottom w:val="single" w:color="000000" w:sz="4" w:space="0"/>
              <w:right w:val="single" w:color="000000" w:sz="4" w:space="0"/>
            </w:tcBorders>
            <w:vAlign w:val="center"/>
          </w:tcPr>
          <w:p>
            <w:pPr>
              <w:spacing w:line="360" w:lineRule="exact"/>
              <w:jc w:val="center"/>
              <w:rPr>
                <w:sz w:val="32"/>
                <w:szCs w:val="32"/>
              </w:rPr>
            </w:pPr>
            <w:r>
              <w:rPr>
                <w:rFonts w:hint="eastAsia" w:ascii="仿宋_GB2312" w:hAnsi="宋体" w:eastAsia="仿宋_GB2312" w:cs="宋体"/>
                <w:kern w:val="0"/>
                <w:sz w:val="24"/>
              </w:rPr>
              <w:t>合计</w:t>
            </w:r>
          </w:p>
        </w:tc>
        <w:tc>
          <w:tcPr>
            <w:tcW w:w="3686" w:type="dxa"/>
            <w:tcBorders>
              <w:top w:val="single" w:color="000000" w:sz="4" w:space="0"/>
              <w:left w:val="nil"/>
              <w:bottom w:val="single" w:color="000000" w:sz="4" w:space="0"/>
              <w:right w:val="single" w:color="000000" w:sz="4" w:space="0"/>
            </w:tcBorders>
          </w:tcPr>
          <w:p>
            <w:pPr>
              <w:spacing w:line="320" w:lineRule="exact"/>
              <w:rPr>
                <w:rFonts w:ascii="仿宋_GB2312" w:hAnsi="宋体" w:eastAsia="仿宋_GB2312" w:cs="宋体"/>
                <w:kern w:val="0"/>
                <w:sz w:val="24"/>
              </w:rPr>
            </w:pPr>
          </w:p>
        </w:tc>
        <w:tc>
          <w:tcPr>
            <w:tcW w:w="7938" w:type="dxa"/>
            <w:tcBorders>
              <w:top w:val="single" w:color="000000" w:sz="4" w:space="0"/>
              <w:left w:val="nil"/>
              <w:bottom w:val="single" w:color="000000" w:sz="4" w:space="0"/>
              <w:right w:val="single" w:color="000000" w:sz="4" w:space="0"/>
            </w:tcBorders>
          </w:tcPr>
          <w:p>
            <w:pPr>
              <w:spacing w:line="320" w:lineRule="exact"/>
              <w:jc w:val="center"/>
              <w:rPr>
                <w:rFonts w:ascii="仿宋_GB2312" w:hAnsi="宋体" w:eastAsia="仿宋_GB2312" w:cs="宋体"/>
                <w:kern w:val="0"/>
                <w:sz w:val="24"/>
              </w:rPr>
            </w:pPr>
          </w:p>
        </w:tc>
        <w:tc>
          <w:tcPr>
            <w:tcW w:w="850" w:type="dxa"/>
            <w:tcBorders>
              <w:top w:val="single" w:color="auto" w:sz="4" w:space="0"/>
              <w:left w:val="nil"/>
              <w:bottom w:val="single" w:color="auto" w:sz="4" w:space="0"/>
              <w:right w:val="single" w:color="000000" w:sz="4" w:space="0"/>
            </w:tcBorders>
            <w:vAlign w:val="center"/>
          </w:tcPr>
          <w:p>
            <w:pPr>
              <w:spacing w:line="360" w:lineRule="exact"/>
              <w:jc w:val="center"/>
              <w:rPr>
                <w:rFonts w:ascii="仿宋_GB2312" w:eastAsia="仿宋_GB2312"/>
                <w:kern w:val="0"/>
                <w:sz w:val="24"/>
              </w:rPr>
            </w:pPr>
            <w:r>
              <w:rPr>
                <w:rFonts w:hint="eastAsia" w:ascii="仿宋_GB2312" w:eastAsia="仿宋_GB2312"/>
                <w:kern w:val="0"/>
                <w:sz w:val="24"/>
              </w:rPr>
              <w:t>110</w:t>
            </w:r>
          </w:p>
        </w:tc>
      </w:tr>
    </w:tbl>
    <w:p>
      <w:pPr>
        <w:spacing w:line="560" w:lineRule="atLeast"/>
        <w:rPr>
          <w:sz w:val="32"/>
          <w:szCs w:val="32"/>
        </w:rPr>
      </w:pPr>
      <w:r>
        <w:rPr>
          <w:sz w:val="32"/>
          <w:szCs w:val="32"/>
        </w:rPr>
        <w:t xml:space="preserve"> </w:t>
      </w:r>
    </w:p>
    <w:p>
      <w:pPr>
        <w:spacing w:line="560" w:lineRule="atLeast"/>
        <w:rPr>
          <w:sz w:val="32"/>
          <w:szCs w:val="32"/>
        </w:rPr>
      </w:pPr>
    </w:p>
    <w:p>
      <w:pPr>
        <w:spacing w:line="560" w:lineRule="atLeast"/>
        <w:rPr>
          <w:rFonts w:ascii="黑体" w:hAnsi="黑体" w:eastAsia="黑体"/>
          <w:sz w:val="32"/>
          <w:szCs w:val="32"/>
        </w:rPr>
      </w:pPr>
      <w:r>
        <w:rPr>
          <w:rFonts w:hint="eastAsia" w:ascii="黑体" w:hAnsi="黑体" w:eastAsia="黑体"/>
          <w:sz w:val="32"/>
          <w:szCs w:val="32"/>
        </w:rPr>
        <w:t>附件3</w:t>
      </w:r>
    </w:p>
    <w:p>
      <w:pPr>
        <w:spacing w:line="560" w:lineRule="atLeast"/>
        <w:rPr>
          <w:rFonts w:ascii="黑体" w:hAnsi="黑体" w:eastAsia="黑体"/>
          <w:sz w:val="32"/>
          <w:szCs w:val="32"/>
        </w:rPr>
      </w:pPr>
    </w:p>
    <w:p>
      <w:pPr>
        <w:spacing w:line="560" w:lineRule="atLeast"/>
        <w:jc w:val="center"/>
        <w:rPr>
          <w:rFonts w:cs="宋体" w:asciiTheme="majorEastAsia" w:hAnsiTheme="majorEastAsia" w:eastAsiaTheme="majorEastAsia"/>
          <w:b/>
          <w:sz w:val="44"/>
          <w:szCs w:val="44"/>
        </w:rPr>
      </w:pPr>
      <w:r>
        <w:rPr>
          <w:rFonts w:hint="eastAsia" w:cs="宋体" w:asciiTheme="majorEastAsia" w:hAnsiTheme="majorEastAsia" w:eastAsiaTheme="majorEastAsia"/>
          <w:b/>
          <w:sz w:val="44"/>
          <w:szCs w:val="44"/>
        </w:rPr>
        <w:t>洮南市县域节水型社会达标建设工作表</w:t>
      </w:r>
    </w:p>
    <w:p>
      <w:pPr>
        <w:spacing w:line="560" w:lineRule="atLeast"/>
        <w:jc w:val="center"/>
        <w:rPr>
          <w:rFonts w:asciiTheme="majorEastAsia" w:hAnsiTheme="majorEastAsia" w:eastAsiaTheme="majorEastAsia"/>
          <w:b/>
          <w:sz w:val="44"/>
          <w:szCs w:val="44"/>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2"/>
        <w:gridCol w:w="1921"/>
        <w:gridCol w:w="1825"/>
        <w:gridCol w:w="1913"/>
        <w:gridCol w:w="2015"/>
        <w:gridCol w:w="1921"/>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2228" w:type="dxa"/>
            <w:tcBorders>
              <w:top w:val="single" w:color="auto" w:sz="4" w:space="0"/>
              <w:left w:val="single" w:color="auto" w:sz="4" w:space="0"/>
              <w:bottom w:val="single" w:color="auto" w:sz="4" w:space="0"/>
              <w:right w:val="single" w:color="auto" w:sz="4" w:space="0"/>
            </w:tcBorders>
            <w:shd w:val="clear" w:color="auto" w:fill="auto"/>
          </w:tcPr>
          <w:p>
            <w:pPr>
              <w:spacing w:line="560" w:lineRule="atLeast"/>
              <w:jc w:val="center"/>
              <w:rPr>
                <w:rFonts w:ascii="仿宋_GB2312" w:eastAsia="仿宋_GB2312"/>
                <w:sz w:val="32"/>
                <w:szCs w:val="32"/>
              </w:rPr>
            </w:pPr>
            <w:r>
              <w:rPr>
                <w:rFonts w:hint="eastAsia" w:ascii="仿宋_GB2312" w:hAnsi="Calibri" w:eastAsia="仿宋_GB2312" w:cs="宋体"/>
                <w:sz w:val="32"/>
                <w:szCs w:val="32"/>
              </w:rPr>
              <w:t>建设阶段</w:t>
            </w:r>
          </w:p>
          <w:p>
            <w:pPr>
              <w:spacing w:line="560" w:lineRule="atLeast"/>
              <w:jc w:val="center"/>
              <w:rPr>
                <w:rFonts w:ascii="仿宋_GB2312" w:eastAsia="仿宋_GB2312"/>
                <w:sz w:val="32"/>
                <w:szCs w:val="32"/>
              </w:rPr>
            </w:pPr>
            <w:r>
              <w:rPr>
                <w:rFonts w:hint="eastAsia" w:ascii="仿宋_GB2312" w:hAnsi="Calibri" w:eastAsia="仿宋_GB2312" w:cs="宋体"/>
                <w:sz w:val="32"/>
                <w:szCs w:val="32"/>
              </w:rPr>
              <w:t>（</w:t>
            </w:r>
            <w:r>
              <w:rPr>
                <w:rFonts w:hint="eastAsia" w:ascii="仿宋_GB2312" w:hAnsi="Calibri" w:eastAsia="仿宋_GB2312"/>
                <w:sz w:val="32"/>
                <w:szCs w:val="32"/>
              </w:rPr>
              <w:t>2021</w:t>
            </w:r>
            <w:r>
              <w:rPr>
                <w:rFonts w:hint="eastAsia" w:ascii="仿宋_GB2312" w:hAnsi="Calibri" w:eastAsia="仿宋_GB2312" w:cs="宋体"/>
                <w:sz w:val="32"/>
                <w:szCs w:val="32"/>
              </w:rPr>
              <w:t>年</w:t>
            </w:r>
            <w:r>
              <w:rPr>
                <w:rFonts w:hint="eastAsia" w:ascii="仿宋_GB2312" w:hAnsi="Calibri" w:eastAsia="仿宋_GB2312"/>
                <w:sz w:val="32"/>
                <w:szCs w:val="32"/>
              </w:rPr>
              <w:t>3—8</w:t>
            </w:r>
            <w:r>
              <w:rPr>
                <w:rFonts w:hint="eastAsia" w:ascii="仿宋_GB2312" w:hAnsi="Calibri" w:eastAsia="仿宋_GB2312" w:cs="宋体"/>
                <w:sz w:val="32"/>
                <w:szCs w:val="32"/>
              </w:rPr>
              <w:t>月）</w:t>
            </w:r>
          </w:p>
        </w:tc>
        <w:tc>
          <w:tcPr>
            <w:tcW w:w="2268" w:type="dxa"/>
            <w:tcBorders>
              <w:top w:val="single" w:color="auto" w:sz="4" w:space="0"/>
              <w:left w:val="single" w:color="auto" w:sz="4" w:space="0"/>
              <w:bottom w:val="single" w:color="auto" w:sz="4" w:space="0"/>
              <w:right w:val="single" w:color="auto" w:sz="4" w:space="0"/>
            </w:tcBorders>
            <w:shd w:val="clear" w:color="auto" w:fill="auto"/>
          </w:tcPr>
          <w:p>
            <w:pPr>
              <w:spacing w:line="560" w:lineRule="atLeast"/>
              <w:jc w:val="center"/>
              <w:rPr>
                <w:rFonts w:ascii="仿宋_GB2312" w:eastAsia="仿宋_GB2312"/>
                <w:sz w:val="32"/>
                <w:szCs w:val="32"/>
              </w:rPr>
            </w:pPr>
            <w:r>
              <w:rPr>
                <w:rFonts w:hint="eastAsia" w:ascii="仿宋_GB2312" w:hAnsi="Calibri" w:eastAsia="仿宋_GB2312" w:cs="宋体"/>
                <w:sz w:val="32"/>
                <w:szCs w:val="32"/>
              </w:rPr>
              <w:t>开展自评</w:t>
            </w:r>
          </w:p>
          <w:p>
            <w:pPr>
              <w:spacing w:line="560" w:lineRule="atLeast"/>
              <w:jc w:val="center"/>
              <w:rPr>
                <w:rFonts w:ascii="仿宋_GB2312" w:eastAsia="仿宋_GB2312"/>
                <w:sz w:val="32"/>
                <w:szCs w:val="32"/>
              </w:rPr>
            </w:pPr>
            <w:r>
              <w:rPr>
                <w:rFonts w:hint="eastAsia" w:ascii="仿宋_GB2312" w:hAnsi="Calibri" w:eastAsia="仿宋_GB2312" w:cs="宋体"/>
                <w:sz w:val="32"/>
                <w:szCs w:val="32"/>
              </w:rPr>
              <w:t>（</w:t>
            </w:r>
            <w:r>
              <w:rPr>
                <w:rFonts w:hint="eastAsia" w:ascii="仿宋_GB2312" w:hAnsi="Calibri" w:eastAsia="仿宋_GB2312"/>
                <w:sz w:val="32"/>
                <w:szCs w:val="32"/>
              </w:rPr>
              <w:t>2021</w:t>
            </w:r>
            <w:r>
              <w:rPr>
                <w:rFonts w:hint="eastAsia" w:ascii="仿宋_GB2312" w:hAnsi="Calibri" w:eastAsia="仿宋_GB2312" w:cs="宋体"/>
                <w:sz w:val="32"/>
                <w:szCs w:val="32"/>
              </w:rPr>
              <w:t>年</w:t>
            </w:r>
            <w:r>
              <w:rPr>
                <w:rFonts w:hint="eastAsia" w:ascii="仿宋_GB2312" w:hAnsi="Calibri" w:eastAsia="仿宋_GB2312"/>
                <w:sz w:val="32"/>
                <w:szCs w:val="32"/>
              </w:rPr>
              <w:t>8</w:t>
            </w:r>
            <w:r>
              <w:rPr>
                <w:rFonts w:hint="eastAsia" w:ascii="仿宋_GB2312" w:hAnsi="Calibri" w:eastAsia="仿宋_GB2312" w:cs="宋体"/>
                <w:sz w:val="32"/>
                <w:szCs w:val="32"/>
              </w:rPr>
              <w:t>月中旬前）</w:t>
            </w:r>
          </w:p>
        </w:tc>
        <w:tc>
          <w:tcPr>
            <w:tcW w:w="2127" w:type="dxa"/>
            <w:tcBorders>
              <w:top w:val="single" w:color="auto" w:sz="4" w:space="0"/>
              <w:left w:val="single" w:color="auto" w:sz="4" w:space="0"/>
              <w:bottom w:val="single" w:color="auto" w:sz="4" w:space="0"/>
              <w:right w:val="single" w:color="auto" w:sz="4" w:space="0"/>
            </w:tcBorders>
            <w:shd w:val="clear" w:color="auto" w:fill="auto"/>
          </w:tcPr>
          <w:p>
            <w:pPr>
              <w:spacing w:line="560" w:lineRule="atLeast"/>
              <w:jc w:val="center"/>
              <w:rPr>
                <w:rFonts w:ascii="仿宋_GB2312" w:eastAsia="仿宋_GB2312"/>
                <w:sz w:val="32"/>
                <w:szCs w:val="32"/>
              </w:rPr>
            </w:pPr>
            <w:r>
              <w:rPr>
                <w:rFonts w:hint="eastAsia" w:ascii="仿宋_GB2312" w:eastAsia="仿宋_GB2312"/>
                <w:sz w:val="32"/>
                <w:szCs w:val="32"/>
              </w:rPr>
              <w:t>整改阶段</w:t>
            </w:r>
          </w:p>
          <w:p>
            <w:pPr>
              <w:spacing w:line="560" w:lineRule="atLeast"/>
              <w:jc w:val="center"/>
              <w:rPr>
                <w:rFonts w:ascii="仿宋_GB2312" w:eastAsia="仿宋_GB2312"/>
                <w:sz w:val="32"/>
                <w:szCs w:val="32"/>
              </w:rPr>
            </w:pPr>
            <w:r>
              <w:rPr>
                <w:rFonts w:hint="eastAsia" w:ascii="仿宋_GB2312" w:hAnsi="Calibri" w:eastAsia="仿宋_GB2312" w:cs="宋体"/>
                <w:sz w:val="32"/>
                <w:szCs w:val="32"/>
              </w:rPr>
              <w:t>（</w:t>
            </w:r>
            <w:r>
              <w:rPr>
                <w:rFonts w:hint="eastAsia" w:ascii="仿宋_GB2312" w:hAnsi="Calibri" w:eastAsia="仿宋_GB2312"/>
                <w:sz w:val="32"/>
                <w:szCs w:val="32"/>
              </w:rPr>
              <w:t>2021</w:t>
            </w:r>
            <w:r>
              <w:rPr>
                <w:rFonts w:hint="eastAsia" w:ascii="仿宋_GB2312" w:hAnsi="Calibri" w:eastAsia="仿宋_GB2312" w:cs="宋体"/>
                <w:sz w:val="32"/>
                <w:szCs w:val="32"/>
              </w:rPr>
              <w:t>年</w:t>
            </w:r>
            <w:r>
              <w:rPr>
                <w:rFonts w:hint="eastAsia" w:ascii="仿宋_GB2312" w:hAnsi="Calibri" w:eastAsia="仿宋_GB2312"/>
                <w:sz w:val="32"/>
                <w:szCs w:val="32"/>
              </w:rPr>
              <w:t>9</w:t>
            </w:r>
            <w:r>
              <w:rPr>
                <w:rFonts w:hint="eastAsia" w:ascii="仿宋_GB2312" w:hAnsi="Calibri" w:eastAsia="仿宋_GB2312" w:cs="宋体"/>
                <w:sz w:val="32"/>
                <w:szCs w:val="32"/>
              </w:rPr>
              <w:t>月中旬前）</w:t>
            </w:r>
          </w:p>
        </w:tc>
        <w:tc>
          <w:tcPr>
            <w:tcW w:w="2256" w:type="dxa"/>
            <w:tcBorders>
              <w:top w:val="single" w:color="auto" w:sz="4" w:space="0"/>
              <w:left w:val="single" w:color="auto" w:sz="4" w:space="0"/>
              <w:bottom w:val="single" w:color="auto" w:sz="4" w:space="0"/>
              <w:right w:val="single" w:color="auto" w:sz="4" w:space="0"/>
            </w:tcBorders>
            <w:shd w:val="clear" w:color="auto" w:fill="auto"/>
          </w:tcPr>
          <w:p>
            <w:pPr>
              <w:spacing w:line="560" w:lineRule="atLeast"/>
              <w:jc w:val="center"/>
              <w:rPr>
                <w:rFonts w:ascii="仿宋_GB2312" w:eastAsia="仿宋_GB2312"/>
                <w:sz w:val="32"/>
                <w:szCs w:val="32"/>
              </w:rPr>
            </w:pPr>
            <w:r>
              <w:rPr>
                <w:rFonts w:hint="eastAsia" w:ascii="仿宋_GB2312" w:hAnsi="Calibri" w:eastAsia="仿宋_GB2312" w:cs="宋体"/>
                <w:sz w:val="32"/>
                <w:szCs w:val="32"/>
              </w:rPr>
              <w:t>申报材料</w:t>
            </w:r>
          </w:p>
          <w:p>
            <w:pPr>
              <w:spacing w:line="560" w:lineRule="atLeast"/>
              <w:jc w:val="center"/>
              <w:rPr>
                <w:rFonts w:ascii="仿宋_GB2312" w:eastAsia="仿宋_GB2312"/>
                <w:sz w:val="32"/>
                <w:szCs w:val="32"/>
              </w:rPr>
            </w:pPr>
            <w:r>
              <w:rPr>
                <w:rFonts w:hint="eastAsia" w:ascii="仿宋_GB2312" w:hAnsi="Calibri" w:eastAsia="仿宋_GB2312" w:cs="宋体"/>
                <w:sz w:val="32"/>
                <w:szCs w:val="32"/>
              </w:rPr>
              <w:t>（</w:t>
            </w:r>
            <w:r>
              <w:rPr>
                <w:rFonts w:hint="eastAsia" w:ascii="仿宋_GB2312" w:hAnsi="Calibri" w:eastAsia="仿宋_GB2312"/>
                <w:sz w:val="32"/>
                <w:szCs w:val="32"/>
              </w:rPr>
              <w:t>2021</w:t>
            </w:r>
            <w:r>
              <w:rPr>
                <w:rFonts w:hint="eastAsia" w:ascii="仿宋_GB2312" w:hAnsi="Calibri" w:eastAsia="仿宋_GB2312" w:cs="宋体"/>
                <w:sz w:val="32"/>
                <w:szCs w:val="32"/>
              </w:rPr>
              <w:t>年</w:t>
            </w:r>
            <w:r>
              <w:rPr>
                <w:rFonts w:hint="eastAsia" w:ascii="仿宋_GB2312" w:hAnsi="Calibri" w:eastAsia="仿宋_GB2312"/>
                <w:sz w:val="32"/>
                <w:szCs w:val="32"/>
              </w:rPr>
              <w:t>9</w:t>
            </w:r>
            <w:r>
              <w:rPr>
                <w:rFonts w:hint="eastAsia" w:ascii="仿宋_GB2312" w:hAnsi="Calibri" w:eastAsia="仿宋_GB2312" w:cs="宋体"/>
                <w:sz w:val="32"/>
                <w:szCs w:val="32"/>
              </w:rPr>
              <w:t>月下旬前）</w:t>
            </w:r>
          </w:p>
        </w:tc>
        <w:tc>
          <w:tcPr>
            <w:tcW w:w="2406" w:type="dxa"/>
            <w:tcBorders>
              <w:top w:val="single" w:color="auto" w:sz="4" w:space="0"/>
              <w:left w:val="single" w:color="auto" w:sz="4" w:space="0"/>
              <w:bottom w:val="single" w:color="auto" w:sz="4" w:space="0"/>
              <w:right w:val="single" w:color="auto" w:sz="4" w:space="0"/>
            </w:tcBorders>
            <w:shd w:val="clear" w:color="auto" w:fill="auto"/>
          </w:tcPr>
          <w:p>
            <w:pPr>
              <w:spacing w:line="560" w:lineRule="atLeast"/>
              <w:jc w:val="center"/>
              <w:rPr>
                <w:rFonts w:ascii="仿宋_GB2312" w:eastAsia="仿宋_GB2312"/>
                <w:sz w:val="32"/>
                <w:szCs w:val="32"/>
              </w:rPr>
            </w:pPr>
            <w:r>
              <w:rPr>
                <w:rFonts w:hint="eastAsia" w:ascii="仿宋_GB2312" w:hAnsi="Calibri" w:eastAsia="仿宋_GB2312" w:cs="宋体"/>
                <w:sz w:val="32"/>
                <w:szCs w:val="32"/>
              </w:rPr>
              <w:t>技术评估</w:t>
            </w:r>
          </w:p>
          <w:p>
            <w:pPr>
              <w:spacing w:line="560" w:lineRule="atLeast"/>
              <w:rPr>
                <w:rFonts w:ascii="仿宋_GB2312" w:eastAsia="仿宋_GB2312"/>
                <w:sz w:val="32"/>
                <w:szCs w:val="32"/>
              </w:rPr>
            </w:pPr>
            <w:r>
              <w:rPr>
                <w:rFonts w:hint="eastAsia" w:ascii="仿宋_GB2312" w:hAnsi="Calibri" w:eastAsia="仿宋_GB2312" w:cs="宋体"/>
                <w:sz w:val="32"/>
                <w:szCs w:val="32"/>
              </w:rPr>
              <w:t>（</w:t>
            </w:r>
            <w:r>
              <w:rPr>
                <w:rFonts w:hint="eastAsia" w:ascii="仿宋_GB2312" w:hAnsi="Calibri" w:eastAsia="仿宋_GB2312"/>
                <w:sz w:val="32"/>
                <w:szCs w:val="32"/>
              </w:rPr>
              <w:t>2021</w:t>
            </w:r>
            <w:r>
              <w:rPr>
                <w:rFonts w:hint="eastAsia" w:ascii="仿宋_GB2312" w:hAnsi="Calibri" w:eastAsia="仿宋_GB2312" w:cs="宋体"/>
                <w:sz w:val="32"/>
                <w:szCs w:val="32"/>
              </w:rPr>
              <w:t>年</w:t>
            </w:r>
            <w:r>
              <w:rPr>
                <w:rFonts w:hint="eastAsia" w:ascii="仿宋_GB2312" w:hAnsi="Calibri" w:eastAsia="仿宋_GB2312"/>
                <w:sz w:val="32"/>
                <w:szCs w:val="32"/>
              </w:rPr>
              <w:t>10-11</w:t>
            </w:r>
            <w:r>
              <w:rPr>
                <w:rFonts w:hint="eastAsia" w:ascii="仿宋_GB2312" w:hAnsi="Calibri" w:eastAsia="仿宋_GB2312" w:cs="宋体"/>
                <w:sz w:val="32"/>
                <w:szCs w:val="32"/>
              </w:rPr>
              <w:t>月前）</w:t>
            </w:r>
          </w:p>
        </w:tc>
        <w:tc>
          <w:tcPr>
            <w:tcW w:w="2268" w:type="dxa"/>
            <w:tcBorders>
              <w:top w:val="single" w:color="auto" w:sz="4" w:space="0"/>
              <w:left w:val="single" w:color="auto" w:sz="4" w:space="0"/>
              <w:bottom w:val="single" w:color="auto" w:sz="4" w:space="0"/>
              <w:right w:val="single" w:color="auto" w:sz="4" w:space="0"/>
            </w:tcBorders>
            <w:shd w:val="clear" w:color="auto" w:fill="auto"/>
          </w:tcPr>
          <w:p>
            <w:pPr>
              <w:spacing w:line="560" w:lineRule="atLeast"/>
              <w:jc w:val="center"/>
              <w:rPr>
                <w:rFonts w:ascii="仿宋_GB2312" w:hAnsi="Calibri" w:eastAsia="仿宋_GB2312" w:cs="宋体"/>
                <w:sz w:val="32"/>
                <w:szCs w:val="32"/>
              </w:rPr>
            </w:pPr>
            <w:r>
              <w:rPr>
                <w:rFonts w:hint="eastAsia" w:ascii="仿宋_GB2312" w:hAnsi="Calibri" w:eastAsia="仿宋_GB2312" w:cs="宋体"/>
                <w:sz w:val="32"/>
                <w:szCs w:val="32"/>
              </w:rPr>
              <w:t>省级验收</w:t>
            </w:r>
          </w:p>
          <w:p>
            <w:pPr>
              <w:spacing w:line="560" w:lineRule="atLeast"/>
              <w:rPr>
                <w:rFonts w:ascii="仿宋_GB2312" w:eastAsia="仿宋_GB2312"/>
                <w:sz w:val="32"/>
                <w:szCs w:val="32"/>
              </w:rPr>
            </w:pPr>
            <w:r>
              <w:rPr>
                <w:rFonts w:hint="eastAsia" w:ascii="仿宋_GB2312" w:hAnsi="Calibri" w:eastAsia="仿宋_GB2312" w:cs="宋体"/>
                <w:sz w:val="32"/>
                <w:szCs w:val="32"/>
              </w:rPr>
              <w:t>（</w:t>
            </w:r>
            <w:r>
              <w:rPr>
                <w:rFonts w:hint="eastAsia" w:ascii="仿宋_GB2312" w:hAnsi="Calibri" w:eastAsia="仿宋_GB2312"/>
                <w:sz w:val="32"/>
                <w:szCs w:val="32"/>
              </w:rPr>
              <w:t>2021</w:t>
            </w:r>
            <w:r>
              <w:rPr>
                <w:rFonts w:hint="eastAsia" w:ascii="仿宋_GB2312" w:hAnsi="Calibri" w:eastAsia="仿宋_GB2312" w:cs="宋体"/>
                <w:sz w:val="32"/>
                <w:szCs w:val="32"/>
              </w:rPr>
              <w:t>年</w:t>
            </w:r>
            <w:r>
              <w:rPr>
                <w:rFonts w:hint="eastAsia" w:ascii="仿宋_GB2312" w:hAnsi="Calibri" w:eastAsia="仿宋_GB2312"/>
                <w:sz w:val="32"/>
                <w:szCs w:val="32"/>
              </w:rPr>
              <w:t>12</w:t>
            </w:r>
            <w:r>
              <w:rPr>
                <w:rFonts w:hint="eastAsia" w:ascii="仿宋_GB2312" w:hAnsi="Calibri" w:eastAsia="仿宋_GB2312" w:cs="宋体"/>
                <w:sz w:val="32"/>
                <w:szCs w:val="32"/>
              </w:rPr>
              <w:t>月上中旬前）</w:t>
            </w:r>
          </w:p>
        </w:tc>
        <w:tc>
          <w:tcPr>
            <w:tcW w:w="1926" w:type="dxa"/>
            <w:tcBorders>
              <w:top w:val="single" w:color="auto" w:sz="4" w:space="0"/>
              <w:left w:val="single" w:color="auto" w:sz="4" w:space="0"/>
              <w:bottom w:val="single" w:color="auto" w:sz="4" w:space="0"/>
              <w:right w:val="single" w:color="auto" w:sz="4" w:space="0"/>
            </w:tcBorders>
            <w:shd w:val="clear" w:color="auto" w:fill="auto"/>
          </w:tcPr>
          <w:p>
            <w:pPr>
              <w:spacing w:line="560" w:lineRule="atLeast"/>
              <w:jc w:val="center"/>
              <w:rPr>
                <w:rFonts w:ascii="仿宋_GB2312" w:eastAsia="仿宋_GB2312"/>
                <w:sz w:val="32"/>
                <w:szCs w:val="32"/>
              </w:rPr>
            </w:pPr>
            <w:r>
              <w:rPr>
                <w:rFonts w:hint="eastAsia" w:ascii="仿宋_GB2312" w:hAnsi="Calibri" w:eastAsia="仿宋_GB2312" w:cs="宋体"/>
                <w:sz w:val="32"/>
                <w:szCs w:val="32"/>
              </w:rPr>
              <w:t>备注</w:t>
            </w:r>
          </w:p>
        </w:tc>
      </w:tr>
    </w:tbl>
    <w:p>
      <w:pPr>
        <w:spacing w:line="560" w:lineRule="exact"/>
        <w:ind w:firstLine="140" w:firstLineChars="50"/>
        <w:jc w:val="left"/>
        <w:rPr>
          <w:rFonts w:ascii="仿宋_GB2312" w:eastAsia="仿宋_GB2312"/>
          <w:sz w:val="28"/>
          <w:szCs w:val="28"/>
        </w:rPr>
      </w:pPr>
    </w:p>
    <w:sectPr>
      <w:pgSz w:w="16838" w:h="11906" w:orient="landscape"/>
      <w:pgMar w:top="1588" w:right="2098" w:bottom="1588" w:left="1985" w:header="0" w:footer="1418"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Fonts w:ascii="宋体" w:hAnsi="宋体"/>
        <w:sz w:val="28"/>
        <w:szCs w:val="28"/>
      </w:rPr>
    </w:pPr>
    <w:r>
      <w:rPr>
        <w:rStyle w:val="11"/>
        <w:rFonts w:hint="eastAsia" w:ascii="宋体" w:hAnsi="宋体"/>
        <w:sz w:val="28"/>
        <w:szCs w:val="28"/>
      </w:rPr>
      <w:t>—</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12</w:t>
    </w:r>
    <w:r>
      <w:rPr>
        <w:rFonts w:ascii="宋体" w:hAnsi="宋体"/>
        <w:sz w:val="28"/>
        <w:szCs w:val="28"/>
      </w:rPr>
      <w:fldChar w:fldCharType="end"/>
    </w:r>
    <w:r>
      <w:rPr>
        <w:rStyle w:val="11"/>
        <w:rFonts w:hint="eastAsia" w:ascii="宋体" w:hAnsi="宋体"/>
        <w:sz w:val="28"/>
        <w:szCs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Pr>
    </w:pPr>
    <w:r>
      <w:fldChar w:fldCharType="begin"/>
    </w:r>
    <w:r>
      <w:rPr>
        <w:rStyle w:val="11"/>
      </w:rPr>
      <w:instrText xml:space="preserve">PAGE  </w:instrText>
    </w:r>
    <w:r>
      <w:fldChar w:fldCharType="separate"/>
    </w:r>
    <w:r>
      <w:rPr>
        <w:rStyle w:val="11"/>
      </w:rPr>
      <w:t>2</w: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C2"/>
    <w:rsid w:val="00015123"/>
    <w:rsid w:val="000177D8"/>
    <w:rsid w:val="00023C56"/>
    <w:rsid w:val="00032949"/>
    <w:rsid w:val="0003492C"/>
    <w:rsid w:val="00036148"/>
    <w:rsid w:val="00037739"/>
    <w:rsid w:val="00060E5F"/>
    <w:rsid w:val="0006309E"/>
    <w:rsid w:val="00063858"/>
    <w:rsid w:val="0007126F"/>
    <w:rsid w:val="00076DC6"/>
    <w:rsid w:val="0008104E"/>
    <w:rsid w:val="000831D8"/>
    <w:rsid w:val="00085F3D"/>
    <w:rsid w:val="00091F5F"/>
    <w:rsid w:val="00092110"/>
    <w:rsid w:val="00095686"/>
    <w:rsid w:val="000976FD"/>
    <w:rsid w:val="000A2F64"/>
    <w:rsid w:val="000A48C6"/>
    <w:rsid w:val="000B13A8"/>
    <w:rsid w:val="000B50F6"/>
    <w:rsid w:val="000B7C7E"/>
    <w:rsid w:val="000B7C99"/>
    <w:rsid w:val="000C3500"/>
    <w:rsid w:val="000C5F51"/>
    <w:rsid w:val="000D03C8"/>
    <w:rsid w:val="000D067A"/>
    <w:rsid w:val="000D281C"/>
    <w:rsid w:val="000D4C6C"/>
    <w:rsid w:val="000D58AF"/>
    <w:rsid w:val="000D6861"/>
    <w:rsid w:val="000D7B68"/>
    <w:rsid w:val="000E1097"/>
    <w:rsid w:val="000E2197"/>
    <w:rsid w:val="000E32B2"/>
    <w:rsid w:val="000E52EF"/>
    <w:rsid w:val="000E6B32"/>
    <w:rsid w:val="000F4785"/>
    <w:rsid w:val="00103960"/>
    <w:rsid w:val="001077D8"/>
    <w:rsid w:val="0012042F"/>
    <w:rsid w:val="0012209B"/>
    <w:rsid w:val="00144F61"/>
    <w:rsid w:val="00152F84"/>
    <w:rsid w:val="001627BC"/>
    <w:rsid w:val="00163895"/>
    <w:rsid w:val="00172A27"/>
    <w:rsid w:val="00172DF2"/>
    <w:rsid w:val="001947D9"/>
    <w:rsid w:val="001956CA"/>
    <w:rsid w:val="001A4A95"/>
    <w:rsid w:val="001B1AD2"/>
    <w:rsid w:val="001B1D99"/>
    <w:rsid w:val="001B3C35"/>
    <w:rsid w:val="001B6103"/>
    <w:rsid w:val="001B6C88"/>
    <w:rsid w:val="001C00DF"/>
    <w:rsid w:val="001C5CB1"/>
    <w:rsid w:val="001C6B09"/>
    <w:rsid w:val="001D005E"/>
    <w:rsid w:val="001D09D2"/>
    <w:rsid w:val="001D1D3B"/>
    <w:rsid w:val="001D267B"/>
    <w:rsid w:val="001D4110"/>
    <w:rsid w:val="001D5B72"/>
    <w:rsid w:val="001E69C7"/>
    <w:rsid w:val="00210B72"/>
    <w:rsid w:val="002131EE"/>
    <w:rsid w:val="00217B1A"/>
    <w:rsid w:val="002232E4"/>
    <w:rsid w:val="002240B7"/>
    <w:rsid w:val="002362E9"/>
    <w:rsid w:val="00246AC8"/>
    <w:rsid w:val="002548A3"/>
    <w:rsid w:val="00260259"/>
    <w:rsid w:val="0026522F"/>
    <w:rsid w:val="00275B95"/>
    <w:rsid w:val="00292D6C"/>
    <w:rsid w:val="0029685D"/>
    <w:rsid w:val="00297A94"/>
    <w:rsid w:val="002A08C2"/>
    <w:rsid w:val="002B0F60"/>
    <w:rsid w:val="002B2411"/>
    <w:rsid w:val="002C1236"/>
    <w:rsid w:val="002C1AD7"/>
    <w:rsid w:val="002C2EF3"/>
    <w:rsid w:val="002C4C5C"/>
    <w:rsid w:val="002D014E"/>
    <w:rsid w:val="002D2328"/>
    <w:rsid w:val="002D3466"/>
    <w:rsid w:val="002D3868"/>
    <w:rsid w:val="002D4AE5"/>
    <w:rsid w:val="002D5BAF"/>
    <w:rsid w:val="002E084C"/>
    <w:rsid w:val="002E3F00"/>
    <w:rsid w:val="002F39C0"/>
    <w:rsid w:val="002F5AA2"/>
    <w:rsid w:val="0030374D"/>
    <w:rsid w:val="00310E35"/>
    <w:rsid w:val="003115AB"/>
    <w:rsid w:val="00314C6B"/>
    <w:rsid w:val="00315311"/>
    <w:rsid w:val="00326D2B"/>
    <w:rsid w:val="00326FDD"/>
    <w:rsid w:val="00330A22"/>
    <w:rsid w:val="0033154E"/>
    <w:rsid w:val="00333135"/>
    <w:rsid w:val="00333E5A"/>
    <w:rsid w:val="00337B3C"/>
    <w:rsid w:val="003469CD"/>
    <w:rsid w:val="00347B1F"/>
    <w:rsid w:val="0035250C"/>
    <w:rsid w:val="00352D2A"/>
    <w:rsid w:val="003532FE"/>
    <w:rsid w:val="00353F60"/>
    <w:rsid w:val="003560A2"/>
    <w:rsid w:val="00357296"/>
    <w:rsid w:val="00360BD0"/>
    <w:rsid w:val="0036172E"/>
    <w:rsid w:val="00367C16"/>
    <w:rsid w:val="0039024C"/>
    <w:rsid w:val="00393B8D"/>
    <w:rsid w:val="00394BB1"/>
    <w:rsid w:val="003A335B"/>
    <w:rsid w:val="003A4322"/>
    <w:rsid w:val="003A6C6C"/>
    <w:rsid w:val="003A7FA5"/>
    <w:rsid w:val="003B0521"/>
    <w:rsid w:val="003B1E99"/>
    <w:rsid w:val="003B1FE1"/>
    <w:rsid w:val="003B451D"/>
    <w:rsid w:val="003B6C38"/>
    <w:rsid w:val="003C0688"/>
    <w:rsid w:val="003C742D"/>
    <w:rsid w:val="003D0EA7"/>
    <w:rsid w:val="003D6AD2"/>
    <w:rsid w:val="003D6F51"/>
    <w:rsid w:val="003E1C59"/>
    <w:rsid w:val="003E1C77"/>
    <w:rsid w:val="003E2D78"/>
    <w:rsid w:val="003F134B"/>
    <w:rsid w:val="003F5378"/>
    <w:rsid w:val="0040334A"/>
    <w:rsid w:val="00405F83"/>
    <w:rsid w:val="00406ED8"/>
    <w:rsid w:val="00414110"/>
    <w:rsid w:val="00415092"/>
    <w:rsid w:val="004166A4"/>
    <w:rsid w:val="00420D48"/>
    <w:rsid w:val="0042380F"/>
    <w:rsid w:val="00426012"/>
    <w:rsid w:val="0042706C"/>
    <w:rsid w:val="0042778D"/>
    <w:rsid w:val="00430306"/>
    <w:rsid w:val="00434663"/>
    <w:rsid w:val="00440792"/>
    <w:rsid w:val="00440D17"/>
    <w:rsid w:val="00446806"/>
    <w:rsid w:val="00446BD3"/>
    <w:rsid w:val="00454340"/>
    <w:rsid w:val="00457CA4"/>
    <w:rsid w:val="00460647"/>
    <w:rsid w:val="00465987"/>
    <w:rsid w:val="00471F65"/>
    <w:rsid w:val="00473CA8"/>
    <w:rsid w:val="004772CC"/>
    <w:rsid w:val="0048146A"/>
    <w:rsid w:val="00481584"/>
    <w:rsid w:val="00485602"/>
    <w:rsid w:val="00487CD0"/>
    <w:rsid w:val="0049140B"/>
    <w:rsid w:val="004B4584"/>
    <w:rsid w:val="004B517F"/>
    <w:rsid w:val="004C706C"/>
    <w:rsid w:val="004D30E9"/>
    <w:rsid w:val="004D3755"/>
    <w:rsid w:val="004D580A"/>
    <w:rsid w:val="004D7C57"/>
    <w:rsid w:val="004E3FF5"/>
    <w:rsid w:val="004E7608"/>
    <w:rsid w:val="005115EA"/>
    <w:rsid w:val="005144B3"/>
    <w:rsid w:val="00515059"/>
    <w:rsid w:val="00515BA9"/>
    <w:rsid w:val="00522771"/>
    <w:rsid w:val="00522B7D"/>
    <w:rsid w:val="00522C61"/>
    <w:rsid w:val="005231E9"/>
    <w:rsid w:val="00525CBF"/>
    <w:rsid w:val="00526D07"/>
    <w:rsid w:val="00527635"/>
    <w:rsid w:val="00530E2C"/>
    <w:rsid w:val="00531ED5"/>
    <w:rsid w:val="00537954"/>
    <w:rsid w:val="00540462"/>
    <w:rsid w:val="00546EF6"/>
    <w:rsid w:val="005506C3"/>
    <w:rsid w:val="00550B1E"/>
    <w:rsid w:val="00557ED3"/>
    <w:rsid w:val="0056434A"/>
    <w:rsid w:val="00564C9F"/>
    <w:rsid w:val="00567A29"/>
    <w:rsid w:val="00583FAA"/>
    <w:rsid w:val="00587E1A"/>
    <w:rsid w:val="00590F0B"/>
    <w:rsid w:val="00594D6C"/>
    <w:rsid w:val="0059643F"/>
    <w:rsid w:val="005968AF"/>
    <w:rsid w:val="005A5423"/>
    <w:rsid w:val="005B05F6"/>
    <w:rsid w:val="005B17AF"/>
    <w:rsid w:val="005B4EE3"/>
    <w:rsid w:val="005B766D"/>
    <w:rsid w:val="005C10BF"/>
    <w:rsid w:val="005C1BE8"/>
    <w:rsid w:val="005C6B60"/>
    <w:rsid w:val="005E6A4E"/>
    <w:rsid w:val="005F2226"/>
    <w:rsid w:val="005F56A7"/>
    <w:rsid w:val="005F70CA"/>
    <w:rsid w:val="005F7FA4"/>
    <w:rsid w:val="00603E43"/>
    <w:rsid w:val="00605FDD"/>
    <w:rsid w:val="0060768C"/>
    <w:rsid w:val="006077D8"/>
    <w:rsid w:val="006078CC"/>
    <w:rsid w:val="00612A28"/>
    <w:rsid w:val="00614E71"/>
    <w:rsid w:val="00615117"/>
    <w:rsid w:val="00615312"/>
    <w:rsid w:val="00630139"/>
    <w:rsid w:val="006319F6"/>
    <w:rsid w:val="00632552"/>
    <w:rsid w:val="00632DFE"/>
    <w:rsid w:val="00640273"/>
    <w:rsid w:val="00642E63"/>
    <w:rsid w:val="00650D9A"/>
    <w:rsid w:val="006545C4"/>
    <w:rsid w:val="006638B3"/>
    <w:rsid w:val="00665A94"/>
    <w:rsid w:val="00670D11"/>
    <w:rsid w:val="006744E5"/>
    <w:rsid w:val="006747F5"/>
    <w:rsid w:val="006754DA"/>
    <w:rsid w:val="006817B9"/>
    <w:rsid w:val="006819FF"/>
    <w:rsid w:val="00696801"/>
    <w:rsid w:val="00696A56"/>
    <w:rsid w:val="00697ACB"/>
    <w:rsid w:val="006C20C4"/>
    <w:rsid w:val="006C3E66"/>
    <w:rsid w:val="006D04E9"/>
    <w:rsid w:val="006D0E79"/>
    <w:rsid w:val="006D3545"/>
    <w:rsid w:val="006D4B3C"/>
    <w:rsid w:val="006D59D5"/>
    <w:rsid w:val="006E4C92"/>
    <w:rsid w:val="006E5209"/>
    <w:rsid w:val="006E5A95"/>
    <w:rsid w:val="006F3323"/>
    <w:rsid w:val="007015CF"/>
    <w:rsid w:val="00706E48"/>
    <w:rsid w:val="007136CF"/>
    <w:rsid w:val="00716228"/>
    <w:rsid w:val="00716BD6"/>
    <w:rsid w:val="00721C3D"/>
    <w:rsid w:val="00722203"/>
    <w:rsid w:val="007237EB"/>
    <w:rsid w:val="00730FC9"/>
    <w:rsid w:val="00733B2E"/>
    <w:rsid w:val="00734FD6"/>
    <w:rsid w:val="007364EA"/>
    <w:rsid w:val="007474D8"/>
    <w:rsid w:val="00751C66"/>
    <w:rsid w:val="007545AE"/>
    <w:rsid w:val="00756246"/>
    <w:rsid w:val="00756A36"/>
    <w:rsid w:val="007636E5"/>
    <w:rsid w:val="00764DFC"/>
    <w:rsid w:val="007659B2"/>
    <w:rsid w:val="0077731F"/>
    <w:rsid w:val="00781990"/>
    <w:rsid w:val="007824E0"/>
    <w:rsid w:val="0078728F"/>
    <w:rsid w:val="007905B0"/>
    <w:rsid w:val="007927F3"/>
    <w:rsid w:val="007955F7"/>
    <w:rsid w:val="00796E4F"/>
    <w:rsid w:val="007B0286"/>
    <w:rsid w:val="007B4449"/>
    <w:rsid w:val="007B557B"/>
    <w:rsid w:val="007C12CC"/>
    <w:rsid w:val="007C3B06"/>
    <w:rsid w:val="007C415A"/>
    <w:rsid w:val="007D253D"/>
    <w:rsid w:val="007E3440"/>
    <w:rsid w:val="007E4601"/>
    <w:rsid w:val="007E6A0B"/>
    <w:rsid w:val="007F3042"/>
    <w:rsid w:val="007F635F"/>
    <w:rsid w:val="00805D76"/>
    <w:rsid w:val="00806944"/>
    <w:rsid w:val="00810930"/>
    <w:rsid w:val="0081574A"/>
    <w:rsid w:val="00816502"/>
    <w:rsid w:val="00834633"/>
    <w:rsid w:val="00834CCD"/>
    <w:rsid w:val="008351C6"/>
    <w:rsid w:val="008360FE"/>
    <w:rsid w:val="008372DC"/>
    <w:rsid w:val="00841F3A"/>
    <w:rsid w:val="00842DFA"/>
    <w:rsid w:val="00843548"/>
    <w:rsid w:val="00844F61"/>
    <w:rsid w:val="00855D48"/>
    <w:rsid w:val="00857E52"/>
    <w:rsid w:val="008735FE"/>
    <w:rsid w:val="0087429F"/>
    <w:rsid w:val="00874D4C"/>
    <w:rsid w:val="00880D14"/>
    <w:rsid w:val="0088369A"/>
    <w:rsid w:val="0088477B"/>
    <w:rsid w:val="00884F54"/>
    <w:rsid w:val="008877E3"/>
    <w:rsid w:val="008878B3"/>
    <w:rsid w:val="00892FAC"/>
    <w:rsid w:val="008A23DF"/>
    <w:rsid w:val="008B25CB"/>
    <w:rsid w:val="008B5B80"/>
    <w:rsid w:val="008B79BB"/>
    <w:rsid w:val="008C1BD6"/>
    <w:rsid w:val="008D1BA7"/>
    <w:rsid w:val="008E1DA0"/>
    <w:rsid w:val="008E67E9"/>
    <w:rsid w:val="008F200F"/>
    <w:rsid w:val="008F38EF"/>
    <w:rsid w:val="00900363"/>
    <w:rsid w:val="00900F65"/>
    <w:rsid w:val="0090249A"/>
    <w:rsid w:val="0090591D"/>
    <w:rsid w:val="009101FD"/>
    <w:rsid w:val="00910882"/>
    <w:rsid w:val="00914520"/>
    <w:rsid w:val="0091553F"/>
    <w:rsid w:val="0093119E"/>
    <w:rsid w:val="0094306B"/>
    <w:rsid w:val="00943A47"/>
    <w:rsid w:val="009461BA"/>
    <w:rsid w:val="00946FDF"/>
    <w:rsid w:val="00952057"/>
    <w:rsid w:val="0095792C"/>
    <w:rsid w:val="009610CA"/>
    <w:rsid w:val="00963FE0"/>
    <w:rsid w:val="00971B18"/>
    <w:rsid w:val="00972FEA"/>
    <w:rsid w:val="00973ADC"/>
    <w:rsid w:val="00974882"/>
    <w:rsid w:val="00980F6B"/>
    <w:rsid w:val="00984F35"/>
    <w:rsid w:val="0099514E"/>
    <w:rsid w:val="00995754"/>
    <w:rsid w:val="009A4FD6"/>
    <w:rsid w:val="009C0240"/>
    <w:rsid w:val="009D3573"/>
    <w:rsid w:val="009D6E7A"/>
    <w:rsid w:val="009E2F92"/>
    <w:rsid w:val="009E63C1"/>
    <w:rsid w:val="009E68E8"/>
    <w:rsid w:val="009F7147"/>
    <w:rsid w:val="00A02D7A"/>
    <w:rsid w:val="00A12EAD"/>
    <w:rsid w:val="00A13FBC"/>
    <w:rsid w:val="00A17839"/>
    <w:rsid w:val="00A223D2"/>
    <w:rsid w:val="00A304DE"/>
    <w:rsid w:val="00A367F8"/>
    <w:rsid w:val="00A42CB9"/>
    <w:rsid w:val="00A46CA2"/>
    <w:rsid w:val="00A477C3"/>
    <w:rsid w:val="00A51D19"/>
    <w:rsid w:val="00A53B4F"/>
    <w:rsid w:val="00A548C8"/>
    <w:rsid w:val="00A5564A"/>
    <w:rsid w:val="00A56599"/>
    <w:rsid w:val="00A6136F"/>
    <w:rsid w:val="00A62B62"/>
    <w:rsid w:val="00A6496C"/>
    <w:rsid w:val="00A74E5C"/>
    <w:rsid w:val="00A77FFE"/>
    <w:rsid w:val="00A80DAD"/>
    <w:rsid w:val="00A82BE8"/>
    <w:rsid w:val="00A913FA"/>
    <w:rsid w:val="00A97FB9"/>
    <w:rsid w:val="00AA2C2C"/>
    <w:rsid w:val="00AA4EF0"/>
    <w:rsid w:val="00AC0FF6"/>
    <w:rsid w:val="00AC1ED9"/>
    <w:rsid w:val="00AC28B8"/>
    <w:rsid w:val="00AC3797"/>
    <w:rsid w:val="00AC6798"/>
    <w:rsid w:val="00AC7C16"/>
    <w:rsid w:val="00AD3A58"/>
    <w:rsid w:val="00AD4B0A"/>
    <w:rsid w:val="00AD4F11"/>
    <w:rsid w:val="00AD6EB0"/>
    <w:rsid w:val="00B0387D"/>
    <w:rsid w:val="00B0391E"/>
    <w:rsid w:val="00B04C31"/>
    <w:rsid w:val="00B0504E"/>
    <w:rsid w:val="00B06C53"/>
    <w:rsid w:val="00B11E16"/>
    <w:rsid w:val="00B25715"/>
    <w:rsid w:val="00B27297"/>
    <w:rsid w:val="00B31620"/>
    <w:rsid w:val="00B37E80"/>
    <w:rsid w:val="00B43F03"/>
    <w:rsid w:val="00B51B0F"/>
    <w:rsid w:val="00B537FD"/>
    <w:rsid w:val="00B579CC"/>
    <w:rsid w:val="00B62D82"/>
    <w:rsid w:val="00B76ED9"/>
    <w:rsid w:val="00B777C5"/>
    <w:rsid w:val="00B8580A"/>
    <w:rsid w:val="00B86A79"/>
    <w:rsid w:val="00B8729F"/>
    <w:rsid w:val="00B96FA8"/>
    <w:rsid w:val="00BA043C"/>
    <w:rsid w:val="00BA5828"/>
    <w:rsid w:val="00BC6B33"/>
    <w:rsid w:val="00BD21A7"/>
    <w:rsid w:val="00BF0C4B"/>
    <w:rsid w:val="00BF4870"/>
    <w:rsid w:val="00BF610B"/>
    <w:rsid w:val="00BF7980"/>
    <w:rsid w:val="00C01647"/>
    <w:rsid w:val="00C021EE"/>
    <w:rsid w:val="00C12D2E"/>
    <w:rsid w:val="00C16532"/>
    <w:rsid w:val="00C17FEC"/>
    <w:rsid w:val="00C24E0C"/>
    <w:rsid w:val="00C2508B"/>
    <w:rsid w:val="00C25B89"/>
    <w:rsid w:val="00C2610A"/>
    <w:rsid w:val="00C3541E"/>
    <w:rsid w:val="00C35CF3"/>
    <w:rsid w:val="00C45210"/>
    <w:rsid w:val="00C518B3"/>
    <w:rsid w:val="00C520C0"/>
    <w:rsid w:val="00C5579C"/>
    <w:rsid w:val="00C61430"/>
    <w:rsid w:val="00C61747"/>
    <w:rsid w:val="00C8381B"/>
    <w:rsid w:val="00C84892"/>
    <w:rsid w:val="00C8756B"/>
    <w:rsid w:val="00C91041"/>
    <w:rsid w:val="00CB1759"/>
    <w:rsid w:val="00CB18A6"/>
    <w:rsid w:val="00CB3D11"/>
    <w:rsid w:val="00CB4E40"/>
    <w:rsid w:val="00CC1B08"/>
    <w:rsid w:val="00CC36B7"/>
    <w:rsid w:val="00CC3CBF"/>
    <w:rsid w:val="00CC6678"/>
    <w:rsid w:val="00CD167D"/>
    <w:rsid w:val="00CD3A0F"/>
    <w:rsid w:val="00CD52BE"/>
    <w:rsid w:val="00CD751A"/>
    <w:rsid w:val="00CE3FFB"/>
    <w:rsid w:val="00CE51E1"/>
    <w:rsid w:val="00CE6913"/>
    <w:rsid w:val="00CE72AC"/>
    <w:rsid w:val="00CF0D8E"/>
    <w:rsid w:val="00CF1CF0"/>
    <w:rsid w:val="00CF3E84"/>
    <w:rsid w:val="00D00D1E"/>
    <w:rsid w:val="00D010E3"/>
    <w:rsid w:val="00D02368"/>
    <w:rsid w:val="00D05C16"/>
    <w:rsid w:val="00D05E5E"/>
    <w:rsid w:val="00D107CE"/>
    <w:rsid w:val="00D12BCC"/>
    <w:rsid w:val="00D13D9A"/>
    <w:rsid w:val="00D22513"/>
    <w:rsid w:val="00D241FD"/>
    <w:rsid w:val="00D25EFE"/>
    <w:rsid w:val="00D446B5"/>
    <w:rsid w:val="00D54992"/>
    <w:rsid w:val="00D555F7"/>
    <w:rsid w:val="00D603B4"/>
    <w:rsid w:val="00D6470F"/>
    <w:rsid w:val="00D65037"/>
    <w:rsid w:val="00D6708B"/>
    <w:rsid w:val="00D67738"/>
    <w:rsid w:val="00D70DD4"/>
    <w:rsid w:val="00D71D1F"/>
    <w:rsid w:val="00D7595B"/>
    <w:rsid w:val="00D835F9"/>
    <w:rsid w:val="00D852A3"/>
    <w:rsid w:val="00D937B8"/>
    <w:rsid w:val="00D960B5"/>
    <w:rsid w:val="00DA212A"/>
    <w:rsid w:val="00DA7732"/>
    <w:rsid w:val="00DA793D"/>
    <w:rsid w:val="00DB092D"/>
    <w:rsid w:val="00DC1E20"/>
    <w:rsid w:val="00DC3946"/>
    <w:rsid w:val="00DD387E"/>
    <w:rsid w:val="00DD395D"/>
    <w:rsid w:val="00DD3C49"/>
    <w:rsid w:val="00DE1ABB"/>
    <w:rsid w:val="00DE2148"/>
    <w:rsid w:val="00DE3704"/>
    <w:rsid w:val="00DE641E"/>
    <w:rsid w:val="00DE685F"/>
    <w:rsid w:val="00DF19C4"/>
    <w:rsid w:val="00DF29AD"/>
    <w:rsid w:val="00DF44E0"/>
    <w:rsid w:val="00DF459A"/>
    <w:rsid w:val="00DF77B7"/>
    <w:rsid w:val="00DF783D"/>
    <w:rsid w:val="00DF7FE9"/>
    <w:rsid w:val="00E0202C"/>
    <w:rsid w:val="00E03851"/>
    <w:rsid w:val="00E038C3"/>
    <w:rsid w:val="00E049D6"/>
    <w:rsid w:val="00E04B5D"/>
    <w:rsid w:val="00E0635D"/>
    <w:rsid w:val="00E1007C"/>
    <w:rsid w:val="00E17DC8"/>
    <w:rsid w:val="00E222C9"/>
    <w:rsid w:val="00E23957"/>
    <w:rsid w:val="00E27EB0"/>
    <w:rsid w:val="00E34102"/>
    <w:rsid w:val="00E475DB"/>
    <w:rsid w:val="00E479DC"/>
    <w:rsid w:val="00E50026"/>
    <w:rsid w:val="00E51F20"/>
    <w:rsid w:val="00E52498"/>
    <w:rsid w:val="00E60996"/>
    <w:rsid w:val="00E73FA2"/>
    <w:rsid w:val="00E767B3"/>
    <w:rsid w:val="00E868F9"/>
    <w:rsid w:val="00E90721"/>
    <w:rsid w:val="00E92C49"/>
    <w:rsid w:val="00EA2117"/>
    <w:rsid w:val="00EC0DC5"/>
    <w:rsid w:val="00EC6FF5"/>
    <w:rsid w:val="00ED0938"/>
    <w:rsid w:val="00EE2337"/>
    <w:rsid w:val="00EE3CFF"/>
    <w:rsid w:val="00EE7581"/>
    <w:rsid w:val="00EE788A"/>
    <w:rsid w:val="00EF3162"/>
    <w:rsid w:val="00EF53A2"/>
    <w:rsid w:val="00EF590F"/>
    <w:rsid w:val="00F10907"/>
    <w:rsid w:val="00F1523E"/>
    <w:rsid w:val="00F31C44"/>
    <w:rsid w:val="00F35B2B"/>
    <w:rsid w:val="00F4078B"/>
    <w:rsid w:val="00F40DCA"/>
    <w:rsid w:val="00F4778B"/>
    <w:rsid w:val="00F54862"/>
    <w:rsid w:val="00F5520A"/>
    <w:rsid w:val="00F63566"/>
    <w:rsid w:val="00F63569"/>
    <w:rsid w:val="00F71AA5"/>
    <w:rsid w:val="00F71F18"/>
    <w:rsid w:val="00F72B5A"/>
    <w:rsid w:val="00F73F5B"/>
    <w:rsid w:val="00F86BCB"/>
    <w:rsid w:val="00F903CD"/>
    <w:rsid w:val="00FA2CFD"/>
    <w:rsid w:val="00FA322D"/>
    <w:rsid w:val="00FA432E"/>
    <w:rsid w:val="00FA697E"/>
    <w:rsid w:val="00FA7511"/>
    <w:rsid w:val="00FB19DB"/>
    <w:rsid w:val="00FB5DA6"/>
    <w:rsid w:val="00FB6EE4"/>
    <w:rsid w:val="00FB7E3B"/>
    <w:rsid w:val="00FC0DE1"/>
    <w:rsid w:val="00FC59AF"/>
    <w:rsid w:val="00FC7919"/>
    <w:rsid w:val="00FD0BBE"/>
    <w:rsid w:val="00FD0EC1"/>
    <w:rsid w:val="00FD53DC"/>
    <w:rsid w:val="00FD6F85"/>
    <w:rsid w:val="00FE09BB"/>
    <w:rsid w:val="00FE3D4A"/>
    <w:rsid w:val="00FE72A4"/>
    <w:rsid w:val="4F240710"/>
    <w:rsid w:val="79443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99"/>
    <w:rPr>
      <w:b/>
      <w:bCs/>
    </w:rPr>
  </w:style>
  <w:style w:type="character" w:styleId="11">
    <w:name w:val="page number"/>
    <w:basedOn w:val="9"/>
    <w:uiPriority w:val="0"/>
  </w:style>
  <w:style w:type="character" w:styleId="12">
    <w:name w:val="Hyperlink"/>
    <w:basedOn w:val="9"/>
    <w:uiPriority w:val="0"/>
    <w:rPr>
      <w:color w:val="0000FF"/>
      <w:u w:val="single"/>
    </w:rPr>
  </w:style>
  <w:style w:type="paragraph" w:customStyle="1" w:styleId="13">
    <w:name w:val="Char Char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5CCEAD-54DB-4096-9859-B7E3B51795D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1213</Words>
  <Characters>6916</Characters>
  <Lines>57</Lines>
  <Paragraphs>16</Paragraphs>
  <TotalTime>197</TotalTime>
  <ScaleCrop>false</ScaleCrop>
  <LinksUpToDate>false</LinksUpToDate>
  <CharactersWithSpaces>8113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2021-01-08T04:36:00Z</dcterms:created>
  <dc:creator>微软用户</dc:creator>
  <cp:lastModifiedBy>Administrator</cp:lastModifiedBy>
  <cp:lastPrinted>2021-04-30T03:11:00Z</cp:lastPrinted>
  <dcterms:modified xsi:type="dcterms:W3CDTF">2021-05-06T08:17:09Z</dcterms:modified>
  <dc:title>洮南市人民政府</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6196A45D00B347109D62999A10BF4DF7</vt:lpwstr>
  </property>
</Properties>
</file>