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cs="仿宋"/>
          <w:b/>
          <w:sz w:val="44"/>
          <w:szCs w:val="36"/>
        </w:rPr>
      </w:pPr>
      <w:bookmarkStart w:id="0" w:name="_GoBack"/>
      <w:r>
        <w:rPr>
          <w:rFonts w:hint="eastAsia" w:ascii="宋体" w:hAnsi="宋体" w:cs="仿宋"/>
          <w:b/>
          <w:sz w:val="44"/>
          <w:szCs w:val="36"/>
        </w:rPr>
        <w:t>洮南市农村乱占耕地建房问题整治工作</w:t>
      </w:r>
    </w:p>
    <w:p>
      <w:pPr>
        <w:jc w:val="center"/>
        <w:rPr>
          <w:rFonts w:ascii="宋体" w:hAnsi="宋体" w:cs="仿宋"/>
          <w:b/>
          <w:sz w:val="44"/>
          <w:szCs w:val="36"/>
        </w:rPr>
      </w:pPr>
      <w:r>
        <w:rPr>
          <w:rFonts w:hint="eastAsia" w:ascii="宋体" w:hAnsi="宋体" w:cs="仿宋"/>
          <w:b/>
          <w:sz w:val="44"/>
          <w:szCs w:val="36"/>
        </w:rPr>
        <w:t>领导小组成员名单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  长：纪  纲    市委副书记、市长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副组长：李飞军    市政府副市长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成  员：</w:t>
      </w:r>
      <w:r>
        <w:rPr>
          <w:rFonts w:hint="eastAsia" w:ascii="仿宋_GB2312" w:hAnsi="仿宋" w:eastAsia="仿宋_GB2312" w:cs="仿宋"/>
          <w:sz w:val="32"/>
          <w:szCs w:val="32"/>
        </w:rPr>
        <w:t>赵俊杰</w:t>
      </w:r>
      <w:r>
        <w:rPr>
          <w:rFonts w:hint="eastAsia" w:ascii="仿宋_GB2312" w:hAnsi="仿宋" w:eastAsia="仿宋_GB2312"/>
          <w:sz w:val="32"/>
          <w:szCs w:val="32"/>
        </w:rPr>
        <w:t xml:space="preserve">    市政府办公室主任、</w:t>
      </w:r>
      <w:r>
        <w:rPr>
          <w:rFonts w:hint="eastAsia" w:ascii="仿宋_GB2312" w:hAnsi="仿宋" w:eastAsia="仿宋_GB2312" w:cs="仿宋"/>
          <w:sz w:val="32"/>
          <w:szCs w:val="32"/>
        </w:rPr>
        <w:t>市住建局局长</w:t>
      </w:r>
    </w:p>
    <w:p>
      <w:pPr>
        <w:ind w:firstLine="1920" w:firstLineChars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韩路平    市委组织部常务副部长</w:t>
      </w:r>
    </w:p>
    <w:p>
      <w:pPr>
        <w:ind w:right="1120" w:firstLine="1920" w:firstLineChars="6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高大平    市委统战部常务副部长</w:t>
      </w:r>
    </w:p>
    <w:p>
      <w:pPr>
        <w:ind w:firstLine="1920" w:firstLineChars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季国明    市法院常务副院长</w:t>
      </w:r>
    </w:p>
    <w:p>
      <w:pPr>
        <w:ind w:right="2240" w:firstLine="1920" w:firstLineChars="6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张文举    市发改局局长</w:t>
      </w:r>
    </w:p>
    <w:p>
      <w:pPr>
        <w:tabs>
          <w:tab w:val="right" w:pos="6386"/>
        </w:tabs>
        <w:wordWrap w:val="0"/>
        <w:ind w:right="1920"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  晔    市教育局局长</w:t>
      </w:r>
    </w:p>
    <w:p>
      <w:pPr>
        <w:ind w:right="960" w:firstLine="1920" w:firstLineChars="6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  义    市工信局局长</w:t>
      </w:r>
    </w:p>
    <w:p>
      <w:pPr>
        <w:ind w:right="1280" w:firstLine="1920" w:firstLineChars="6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  宇    市公安局政委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魏宝军    市民政局局长</w:t>
      </w:r>
    </w:p>
    <w:p>
      <w:pPr>
        <w:ind w:firstLine="1920" w:firstLineChars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王小平    市司法局局长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明中伟    市商务局局长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毛春风    市市监局局长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  奔    市信访局局长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康明礼    市扶贫办主任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于延春    市文广旅局局长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贾延厚    市农业农村局局长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鲁延臣    市自然资源局局长</w:t>
      </w:r>
    </w:p>
    <w:p>
      <w:pPr>
        <w:ind w:firstLine="1920" w:firstLineChars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刘凤才    市委宣传部副部长</w:t>
      </w:r>
    </w:p>
    <w:p>
      <w:pPr>
        <w:ind w:firstLine="1920" w:firstLineChars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王东权    市检察院副检察长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张友华    市卫健局副局长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孙  亮    市委网信办主任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王丽君    市人大法工委主任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洪  峰    福顺镇镇长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郭洪光    万宝乡乡长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李宏伟    大通乡乡长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殷古双    东升乡乡长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陈东宇    黑水镇镇长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白英林    车力乡乡长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张洪斌    二龙乡乡长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焦庆辉    聚宝乡乡长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史翠娥    安定镇镇长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徐保兴    野马乡乡长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  刚    万宝镇镇长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于海鹏    瓦房镇镇长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张金波    永茂乡乡长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李彦国    那金镇镇长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盛  利    蛟流河乡乡长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吴  琼    胡力吐乡乡长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苏  峰    洮府街道办事处主任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才殿武    向阳街道办事处主任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洮南市农村乱占耕地建房问题整治工作领导小组下设办公室，办公室设在市自然资源局，办公室主任由鲁延臣同志兼任。领导小组成员如有变化，由相关职务接任人员自然接替。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B0C9F"/>
    <w:rsid w:val="376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2021-02-20T01:54:00Z</dcterms:created>
  <dc:creator>Administrator</dc:creator>
  <cp:lastModifiedBy>Administrator</cp:lastModifiedBy>
  <dcterms:modified xsi:type="dcterms:W3CDTF">2021-02-20T01:55:22Z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